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A3" w:rsidRPr="00D20CA3" w:rsidRDefault="00D20CA3" w:rsidP="00D20C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D20CA3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СВЕДЕНИЯ О ДОХОДАХ, РАСХОДАХ, ОБ ИМУЩЕСТВЕ И ОБЯЗАТЕЛЬСТВАХ ИМУЩЕСТВЕННОГО ХАРАКТЕРА МУНИЦИПАЛЬНЫХ СЛУЖАЩИХ КОНТРОЛЬНО-СЧЕТНОЙ ПАЛАТЫ ГОРОДА ТОБОЛЬСКА, А ТАКЖЕ СВЕДЕНИЯ О ДОХОДАХ, ОБ ИМУЩЕСТВЕ И ОБЯЗАТЕЛЬСТВАХ ИМУЩЕСТВЕННОГО ХАРАКТЕРА СУПРУГА И НЕСОВЕРШЕННОЛЕТНИХ ДЕТЕЙ МУНИЦИПАЛЬНЫХ СЛУЖАЩИХ КОНТРОЛЬНО-СЧЕТНОЙ ПАЛАТЫ ГОРОДА ТОБОЛЬСКА</w:t>
      </w:r>
    </w:p>
    <w:p w:rsidR="00D20CA3" w:rsidRPr="00D20CA3" w:rsidRDefault="00D20CA3" w:rsidP="00D20C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D20CA3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за 2020 год</w:t>
      </w:r>
    </w:p>
    <w:p w:rsidR="00D20CA3" w:rsidRPr="00D20CA3" w:rsidRDefault="00D20CA3" w:rsidP="00D20C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D20CA3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 </w:t>
      </w:r>
    </w:p>
    <w:tbl>
      <w:tblPr>
        <w:tblW w:w="1530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"/>
        <w:gridCol w:w="1782"/>
        <w:gridCol w:w="1173"/>
        <w:gridCol w:w="1348"/>
        <w:gridCol w:w="630"/>
        <w:gridCol w:w="1254"/>
        <w:gridCol w:w="1108"/>
        <w:gridCol w:w="1373"/>
        <w:gridCol w:w="878"/>
        <w:gridCol w:w="877"/>
        <w:gridCol w:w="1373"/>
        <w:gridCol w:w="878"/>
        <w:gridCol w:w="1372"/>
        <w:gridCol w:w="1338"/>
      </w:tblGrid>
      <w:tr w:rsidR="00D20CA3" w:rsidRPr="00D20CA3" w:rsidTr="00D20CA3">
        <w:trPr>
          <w:tblCellSpacing w:w="0" w:type="dxa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№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34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Сведения о расходах</w:t>
            </w: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(представляются в случаях, установленных статьей 3 Федерального закона от 03.12.2012 №230-ФЗ "О контроле за соответствием расходов лиц, замещающих государственные должности, и иных лиц их доходам")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Общая сумма дохода за год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(в рублях)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Транспортные средства (вид и марка)</w:t>
            </w:r>
          </w:p>
        </w:tc>
      </w:tr>
      <w:tr w:rsidR="00D20CA3" w:rsidRPr="00D20CA3" w:rsidTr="00D20CA3">
        <w:trPr>
          <w:trHeight w:val="2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Площадь (кв.м.)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Страна располо-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Страна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сумма сделки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Источник средств, за счет кот. приобреталось имущество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Плаксин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Валерий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Викторович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Председатель Контрольно-счетной палаты города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1 672 690,19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110,8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110,8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Легковой автомобиль Toyota RAV 4, 2015 г.в.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21,6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(под гаражом)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24,4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446 453,20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110,8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110,8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Шишкина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Тамара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Ивановна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Аудитор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1 157 577,44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 (общая долевая собственность, доля в праве 1/2)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117,4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 (общая долевая собственность, доля в праве 1/2)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117,4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Легковые автомобили Ауди Q3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2012 г.в.,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ВАЗ 21053 2002 г.в..</w:t>
            </w: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Шишкина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Ангелина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Юрьевна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Аудитор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1 058 354,86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58,8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226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257 894,06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(долевая собственность, доля в праве 1/3)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51,3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(долевая собственность, доля в праве 2/3)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51,3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Легковой автомобиль Хонда Аккорд 1999 г.в., грузовой автомобиль ИЖ 27175-030 2006 г.в.</w:t>
            </w: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Тюнеев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Вадим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Сергеевич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Консультант председателя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1 057 105,46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40,5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Легковой автомобиль Opel Astra 2007 г.в.</w:t>
            </w: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24,5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Шведова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Елена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Васильевна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1 325 416,80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105,8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Легковой автомобиль Ниссан Note 2012 г.в., прицеп к легковому ТС КМЗ 8284 2001 г.в.</w:t>
            </w: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38,8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bookmarkStart w:id="0" w:name="_GoBack" w:colFirst="7" w:colLast="7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29,5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bookmarkEnd w:id="0"/>
      <w:tr w:rsidR="00D20CA3" w:rsidRPr="00D20CA3" w:rsidTr="00D20CA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24,7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0CA3" w:rsidRPr="00D20CA3" w:rsidRDefault="00D20CA3" w:rsidP="00D20CA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18 000,00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Клепалова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lastRenderedPageBreak/>
              <w:t>Виктория</w:t>
            </w:r>
          </w:p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Инспектор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881 136,95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Квартира (общая долевая </w:t>
            </w: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собственность, доля в праве 1/4)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42,1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Квартира (общая долевая </w:t>
            </w: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собственность, доля в праве 1/4)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42,1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3 220,00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 (общая долевая собственность, доля в праве 1/4)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42,1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D20CA3" w:rsidRPr="00D20CA3" w:rsidTr="00D20CA3">
        <w:trPr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 (общая долевая собственность, доля в праве 1/4)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42,1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CA3" w:rsidRPr="00D20CA3" w:rsidRDefault="00D20CA3" w:rsidP="00D20C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D20CA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</w:tbl>
    <w:p w:rsidR="00D20CA3" w:rsidRPr="00D20CA3" w:rsidRDefault="00D20CA3" w:rsidP="00D20C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D20CA3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0CA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B50BD-C06C-4591-9952-ACD6FC79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2021-11-05T06:32:00Z</dcterms:modified>
</cp:coreProperties>
</file>