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0A" w:rsidRDefault="0095060A" w:rsidP="0095060A">
      <w:pPr>
        <w:pStyle w:val="1"/>
        <w:shd w:val="clear" w:color="auto" w:fill="FFFFFF"/>
        <w:spacing w:before="0"/>
        <w:rPr>
          <w:rFonts w:ascii="Trebuchet MS" w:hAnsi="Trebuchet MS"/>
          <w:color w:val="004A68"/>
          <w:sz w:val="32"/>
          <w:szCs w:val="32"/>
          <w:lang w:eastAsia="ru-RU"/>
        </w:rPr>
      </w:pPr>
      <w:r>
        <w:rPr>
          <w:rFonts w:ascii="Trebuchet MS" w:hAnsi="Trebuchet MS"/>
          <w:color w:val="004A68"/>
          <w:sz w:val="32"/>
          <w:szCs w:val="32"/>
        </w:rPr>
        <w:t>Сведения о доходах руководителей и муниципальных служащих на 2020 год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  <w:sz w:val="15"/>
          <w:szCs w:val="15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050"/>
        <w:gridCol w:w="1967"/>
        <w:gridCol w:w="1311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Ахметова Айгуль Рахметулловна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ЗАГС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Peugeot 206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688770,80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1253,0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1967"/>
        <w:gridCol w:w="1547"/>
        <w:gridCol w:w="2157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Витова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Марина Викторовна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1 474 768,81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345713,1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5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559"/>
        <w:gridCol w:w="1547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Демченко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 Александровна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архитектуры и градостроительства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Лада 212140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914431,26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311"/>
        <w:gridCol w:w="1945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Дубских Г.Н.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социальной политике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Хенде Solaris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696941,93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547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Журикова Татьяна Владимировна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кадров и спецработы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948243,45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RIO,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УАЗ 2206,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Шевроле нива,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автоприцев Атлетик 712012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410003,60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10124,15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323"/>
        <w:gridCol w:w="1547"/>
        <w:gridCol w:w="1945"/>
        <w:gridCol w:w="1435"/>
        <w:gridCol w:w="2316"/>
        <w:gridCol w:w="1547"/>
        <w:gridCol w:w="1300"/>
        <w:gridCol w:w="2316"/>
        <w:gridCol w:w="1873"/>
        <w:gridCol w:w="2342"/>
        <w:gridCol w:w="2214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Захарова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Светлана Владимировна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организационного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Фольксваген Polo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969 069,25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Фольксваген Polo (накопления за предыдущие годы, потребительский кредит)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2652000,0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8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311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Козлов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 Анатольевич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спорта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 туризма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901821,95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0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1967"/>
        <w:gridCol w:w="1547"/>
        <w:gridCol w:w="2157"/>
        <w:gridCol w:w="1300"/>
        <w:gridCol w:w="2316"/>
        <w:gridCol w:w="1203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 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Котов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 Михайлович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управления сельского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Камри,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212140 4х4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785 593,78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042"/>
        <w:gridCol w:w="1547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Крухмалев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– руководитель аппарата администрации МО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Шевроле Нива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1 251 106,73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272478,64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139"/>
        <w:gridCol w:w="1593"/>
        <w:gridCol w:w="2157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Мирошниченко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Сергей Владимирович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муниципального заказа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Шевроле Нива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839882,96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помещение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555621,98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2858"/>
        <w:gridCol w:w="1311"/>
        <w:gridCol w:w="1945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Пузий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 Леонтьевич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делам ГОЧС и взаимодействию с правоохранительными органами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Хундай Соларис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1 066 076,07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253634,64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099"/>
        <w:gridCol w:w="1547"/>
        <w:gridCol w:w="1945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Сазонов Эдуард Владимирович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Шкода Octavia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1 045 731,43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540000,0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071"/>
        <w:gridCol w:w="1311"/>
        <w:gridCol w:w="2157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Серегин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Михаил Юрьевич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по строительству, жилищно-коммунальному и дорожному хозяйству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2 393 098,36 (с учетом продажи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652100,75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139"/>
        <w:gridCol w:w="1547"/>
        <w:gridCol w:w="2157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Сметанников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 Викторович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МБУ «УКС» муниципального образования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Опель Мокка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620692,31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817592,14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2687,40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2652,91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6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311"/>
        <w:gridCol w:w="1945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Смирнова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Марина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правового комитета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Сузуки гранд витара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875266,19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1 393 215,81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547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Соколенко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 Анатольевич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Центра культуры и досуга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Спектра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1 373 826,95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(накопления за предыдущие годы)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180551,58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311"/>
        <w:gridCol w:w="2157"/>
        <w:gridCol w:w="1300"/>
        <w:gridCol w:w="2316"/>
        <w:gridCol w:w="1311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Соколова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 Анатольевна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правового комитета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Рио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679451,62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Хундай Крета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2 088 334,88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  Хундай Крета (кредит, доход, полученный в порядке дарения от родственников, накопления за предыдущие годы)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82,02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099"/>
        <w:gridCol w:w="1311"/>
        <w:gridCol w:w="2157"/>
        <w:gridCol w:w="1300"/>
        <w:gridCol w:w="2316"/>
        <w:gridCol w:w="1311"/>
        <w:gridCol w:w="1300"/>
        <w:gridCol w:w="2316"/>
        <w:gridCol w:w="1873"/>
        <w:gridCol w:w="2342"/>
        <w:gridCol w:w="2294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Титова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Юлия Александровна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Фольксваген Jetta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1 879 460,81 (с учетом продажи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  автомобиль (доход от продажи имущества, кредит потребительский)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2139"/>
        <w:gridCol w:w="1203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Урсой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Дмитрий Викторович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Каптюр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667836,45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1967"/>
        <w:gridCol w:w="1547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Ушакова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Анастасия Сергеевна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Ниссан QASHQAI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696005,88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(кредит, накопления за предыдущие годы)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78,32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019"/>
        <w:gridCol w:w="2338"/>
        <w:gridCol w:w="1311"/>
        <w:gridCol w:w="1945"/>
        <w:gridCol w:w="1300"/>
        <w:gridCol w:w="2316"/>
        <w:gridCol w:w="1203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Федотов Станислав Александрович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отдела по информационным технологиям, взаимодействию с общественностью и СМИ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691951,54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291033,60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2065"/>
        <w:gridCol w:w="1547"/>
        <w:gridCol w:w="1945"/>
        <w:gridCol w:w="1300"/>
        <w:gridCol w:w="2316"/>
        <w:gridCol w:w="1203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Шамсиева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 Юрьевна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экономического развития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ДЭУ Nexia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724130,27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Logon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184767,01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723"/>
        <w:gridCol w:w="2042"/>
        <w:gridCol w:w="1547"/>
        <w:gridCol w:w="2157"/>
        <w:gridCol w:w="1300"/>
        <w:gridCol w:w="2316"/>
        <w:gridCol w:w="1547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Шерстюк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 Леонидович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МО Оренбургский район – начальник управления сельского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Ссанг Йонг KYRON II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1 631 543,3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111130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91890,19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2727,0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8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2139"/>
        <w:gridCol w:w="1547"/>
        <w:gridCol w:w="2157"/>
        <w:gridCol w:w="1435"/>
        <w:gridCol w:w="2316"/>
        <w:gridCol w:w="1547"/>
        <w:gridCol w:w="1300"/>
        <w:gridCol w:w="2316"/>
        <w:gridCol w:w="1942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Шмарин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Василий Николаевич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муниципального образования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3685000,0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Мицубиши Паджеро,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Лодка ПВХ «Фрегат»,</w:t>
            </w:r>
            <w:r>
              <w:rPr>
                <w:rFonts w:ascii="Arial" w:hAnsi="Arial" w:cs="Arial"/>
              </w:rPr>
              <w:br/>
              <w:t>Снегоход YAMAHA профессионал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2 129 966,32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164,8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3685000,0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Опель Мокко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724441,79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1779000,0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proofErr w:type="gramStart"/>
      <w:r>
        <w:rPr>
          <w:rStyle w:val="a4"/>
          <w:rFonts w:ascii="Arial" w:hAnsi="Arial" w:cs="Arial"/>
          <w:b w:val="0"/>
          <w:bCs w:val="0"/>
          <w:color w:val="202020"/>
        </w:rPr>
        <w:t>СВЕДЕНИЯ  О</w:t>
      </w:r>
      <w:proofErr w:type="gramEnd"/>
      <w:r>
        <w:rPr>
          <w:rStyle w:val="a4"/>
          <w:rFonts w:ascii="Arial" w:hAnsi="Arial" w:cs="Arial"/>
          <w:b w:val="0"/>
          <w:bCs w:val="0"/>
          <w:color w:val="202020"/>
        </w:rPr>
        <w:t>  ДОХОДАХ,  О РАСХОДАХ,  ОБ  ИМУЩЕСТВЕ  И  ОБЯЗАТЕЛЬСТВАХ  ИМУЩЕСТВЕННОГО  ХАРАКТЕРА  ЗА  ПЕРИОД  С 1 ЯНВАРЯ  2020 ГОДА   ПО 31  ДЕКАБРЯ  2020  ГОДА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5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47"/>
        <w:gridCol w:w="2498"/>
        <w:gridCol w:w="1547"/>
        <w:gridCol w:w="2157"/>
        <w:gridCol w:w="1300"/>
        <w:gridCol w:w="2316"/>
        <w:gridCol w:w="1203"/>
        <w:gridCol w:w="1300"/>
        <w:gridCol w:w="2316"/>
        <w:gridCol w:w="1873"/>
        <w:gridCol w:w="2342"/>
        <w:gridCol w:w="2099"/>
      </w:tblGrid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 &lt;1&gt;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 &lt;2&gt;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недвижимости, находящийся в пользовании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Транспортное средство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 &lt;3&gt;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5060A" w:rsidTr="0095060A"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Юрьева</w:t>
            </w:r>
          </w:p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 Петровна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документационного обеспечения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744722,54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95060A" w:rsidTr="0095060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060A" w:rsidRDefault="0095060A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60A" w:rsidRDefault="009506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95060A" w:rsidRDefault="0095060A" w:rsidP="0095060A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60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B3C2A-7F1F-45A6-8F1C-C482EEC8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9506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5060A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9506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2021-10-13T05:56:00Z</dcterms:modified>
</cp:coreProperties>
</file>