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FF" w:rsidRDefault="00310FFF" w:rsidP="00310FFF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  <w:lang w:eastAsia="ru-RU"/>
        </w:rPr>
      </w:pPr>
      <w:r>
        <w:rPr>
          <w:rFonts w:ascii="Verdana" w:hAnsi="Verdana"/>
          <w:color w:val="9A0000"/>
          <w:sz w:val="21"/>
          <w:szCs w:val="21"/>
        </w:rPr>
        <w:t xml:space="preserve">Сведения о доходах, об имуществе и </w:t>
      </w:r>
      <w:proofErr w:type="gramStart"/>
      <w:r>
        <w:rPr>
          <w:rFonts w:ascii="Verdana" w:hAnsi="Verdana"/>
          <w:color w:val="9A0000"/>
          <w:sz w:val="21"/>
          <w:szCs w:val="21"/>
        </w:rPr>
        <w:t>обязательствах имущественного характера</w:t>
      </w:r>
      <w:proofErr w:type="gramEnd"/>
      <w:r>
        <w:rPr>
          <w:rFonts w:ascii="Verdana" w:hAnsi="Verdana"/>
          <w:color w:val="9A0000"/>
          <w:sz w:val="21"/>
          <w:szCs w:val="21"/>
        </w:rPr>
        <w:t xml:space="preserve"> представляемых лицами, замещающими муниципальные должности в городе Кировске, их супругов и несовершеннолетних детей за 2020 год</w:t>
      </w:r>
    </w:p>
    <w:tbl>
      <w:tblPr>
        <w:tblW w:w="1530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896"/>
        <w:gridCol w:w="1131"/>
        <w:gridCol w:w="1185"/>
        <w:gridCol w:w="956"/>
        <w:gridCol w:w="1147"/>
        <w:gridCol w:w="1185"/>
        <w:gridCol w:w="801"/>
        <w:gridCol w:w="1147"/>
        <w:gridCol w:w="972"/>
        <w:gridCol w:w="1086"/>
        <w:gridCol w:w="2109"/>
      </w:tblGrid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  <w:rPr>
                <w:szCs w:val="24"/>
              </w:rPr>
            </w:pPr>
            <w:bookmarkStart w:id="0" w:name="_GoBack"/>
            <w:r>
              <w:rPr>
                <w:rStyle w:val="a4"/>
                <w:sz w:val="15"/>
                <w:szCs w:val="15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Сведения о доходах за 2020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Источник получения средств, за счет которых совершена сделка в период с 01.01.2020 по 31.12.2020 года, если сумма сделки превышает   общий   доход лица, замещающего муниципальную должность и его супруги (супруга) за последних три года,   предшествующих совершению сделки</w:t>
            </w:r>
          </w:p>
        </w:tc>
      </w:tr>
      <w:bookmarkEnd w:id="0"/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РАССКАЗОВ</w:t>
            </w:r>
            <w:r>
              <w:br/>
            </w:r>
            <w:r>
              <w:rPr>
                <w:rStyle w:val="a4"/>
                <w:sz w:val="15"/>
                <w:szCs w:val="15"/>
              </w:rPr>
              <w:t>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 округу, Кировский филиал АО "Апатит", начальник службы подготовки и обеспечения производства Кировского рудника КФ АО "АПАТИТ"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2 605 073,53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54,2 (общая совместная)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ФОРД EDGE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33,9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63,9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1 012 975,97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54,2  (общая совместная)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ОПЕЛЬ Mokka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33,9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63,9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33,9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63,9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33,9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63,9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СОЛНЦЕВ</w:t>
            </w:r>
            <w:r>
              <w:br/>
            </w:r>
            <w:r>
              <w:rPr>
                <w:rStyle w:val="a4"/>
                <w:sz w:val="15"/>
                <w:szCs w:val="15"/>
              </w:rPr>
              <w:t>Роман Анатольевич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2 округу, МБОУ "Средняя общеобразовательная школа № 2 города Кировска", учитель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592 231,67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881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539 620,30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30,4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lastRenderedPageBreak/>
              <w:t>ВОРОБЕЙ</w:t>
            </w:r>
            <w:r>
              <w:br/>
            </w:r>
            <w:r>
              <w:rPr>
                <w:rStyle w:val="a4"/>
                <w:sz w:val="15"/>
                <w:szCs w:val="15"/>
              </w:rPr>
              <w:t>Валерий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3 округу, пенсионер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323 845,38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32,0 (общая совместная)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Ссанг Йонг Актион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51,3 (общая долевая)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Прицеп 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МЗСА 817701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30,6 (общая совместная)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400 672,27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32,0 (общая совместная)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30,6 (общая совместная)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АЗАРЕНКО</w:t>
            </w:r>
            <w:r>
              <w:br/>
            </w:r>
            <w:r>
              <w:rPr>
                <w:rStyle w:val="a4"/>
                <w:sz w:val="15"/>
                <w:szCs w:val="15"/>
              </w:rPr>
              <w:t>Инга Викторовна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4 округу, КФ АО "АПАТИТ", ведущий специалист отдела найма и развития персонала Дирекции по персоналу и социальной политике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1 351 577,84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76,6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1 520 790,60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76,6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76,6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ФАДЕЕВ</w:t>
            </w:r>
            <w:r>
              <w:br/>
            </w:r>
            <w:r>
              <w:rPr>
                <w:rStyle w:val="a4"/>
                <w:sz w:val="15"/>
                <w:szCs w:val="15"/>
              </w:rPr>
              <w:t>Михаил Валерьевич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5 округу, Объединенная профсоюзная организация "ФосАгро-Апатит" профсоюза Химиков России, специалист по работе с молодёжью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1 663 502,45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78,8 (общая совместная)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Форд Эдж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61,1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210 124,00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78,8 (общая совместная)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lastRenderedPageBreak/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78,8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ХАМЗИН</w:t>
            </w:r>
            <w:r>
              <w:br/>
            </w:r>
            <w:r>
              <w:rPr>
                <w:rStyle w:val="a4"/>
                <w:sz w:val="15"/>
                <w:szCs w:val="15"/>
              </w:rPr>
              <w:t>Марат Александрович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6 округу, КФ ООО "МЕХАНИК", мастер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1 035 789,90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60,5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Ситроен С4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445 615,76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60,5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60,5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60,5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КОТОМКИНА</w:t>
            </w:r>
            <w:r>
              <w:br/>
            </w:r>
            <w:r>
              <w:rPr>
                <w:rStyle w:val="a4"/>
                <w:sz w:val="15"/>
                <w:szCs w:val="15"/>
              </w:rPr>
              <w:t>Марина Юрьевна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7 округу, ООО "ТЕЛЕСЕТЬ", креативный директор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1 835 320,21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73,1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АУДИ  A3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73,1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ЧУПРОВА</w:t>
            </w:r>
            <w:r>
              <w:br/>
            </w:r>
            <w:r>
              <w:rPr>
                <w:rStyle w:val="a4"/>
                <w:sz w:val="15"/>
                <w:szCs w:val="15"/>
              </w:rPr>
              <w:t>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8 округу, МКУ "Управление социального развития города Кировска", Председатель Комитета физической культуры и 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1 026 842,38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52,3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30,1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52,3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ТРЯПИЦЫНА</w:t>
            </w:r>
            <w:r>
              <w:br/>
            </w:r>
            <w:r>
              <w:rPr>
                <w:rStyle w:val="a4"/>
                <w:sz w:val="15"/>
                <w:szCs w:val="15"/>
              </w:rPr>
              <w:t>Мария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9 округу, директор объединенной редакции ООО "Телесеть"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3 071 075,71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576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MAZDA CX-5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1518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43,8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31,7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TOYOTA RAV 4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31,1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58,6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18 619,88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ТУРЧИНОВ</w:t>
            </w:r>
            <w:r>
              <w:br/>
            </w:r>
            <w:r>
              <w:rPr>
                <w:rStyle w:val="a4"/>
                <w:sz w:val="15"/>
                <w:szCs w:val="15"/>
              </w:rPr>
              <w:t>Вадим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10 округу,</w:t>
            </w:r>
            <w:r>
              <w:br/>
            </w:r>
            <w:r>
              <w:rPr>
                <w:sz w:val="15"/>
                <w:szCs w:val="15"/>
              </w:rPr>
              <w:t>Совет депутатов города Кировска,</w:t>
            </w:r>
            <w:r>
              <w:br/>
            </w:r>
            <w:r>
              <w:rPr>
                <w:sz w:val="15"/>
                <w:szCs w:val="15"/>
              </w:rPr>
              <w:t>Глава города Кировска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3 414 375,04</w:t>
            </w:r>
            <w:r>
              <w:br/>
            </w:r>
            <w:r>
              <w:rPr>
                <w:rStyle w:val="font6"/>
                <w:sz w:val="15"/>
                <w:szCs w:val="15"/>
              </w:rPr>
              <w:t>(в том числе пенсия)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61,1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KIA XM FL SORENTO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78,7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13,7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20 000,00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78,7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13,7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61,1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22795,26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78,7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78,7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МИНАКОВА</w:t>
            </w:r>
            <w:r>
              <w:br/>
            </w:r>
            <w:r>
              <w:rPr>
                <w:rStyle w:val="font5"/>
                <w:b/>
                <w:bCs/>
                <w:sz w:val="15"/>
                <w:szCs w:val="15"/>
              </w:rPr>
              <w:t>Галина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 xml:space="preserve">Депутат по 11 округу, главный редактор ООО </w:t>
            </w:r>
            <w:r>
              <w:rPr>
                <w:sz w:val="15"/>
                <w:szCs w:val="15"/>
              </w:rPr>
              <w:lastRenderedPageBreak/>
              <w:t>"Телесеть"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lastRenderedPageBreak/>
              <w:t>2 205 232,82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1500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38,7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SKODA OCTAVIA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 xml:space="preserve">Сделок, превышающих общий доход  лица, замещающего </w:t>
            </w:r>
            <w:r>
              <w:rPr>
                <w:sz w:val="15"/>
                <w:szCs w:val="15"/>
              </w:rPr>
              <w:lastRenderedPageBreak/>
              <w:t>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54,7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2 553 881,03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54,7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ВАЗ LADA VESTA GFK320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rPr>
          <w:trHeight w:val="517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74,3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Прицеп легковой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ССТ-7132-9К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ШИТОВА</w:t>
            </w:r>
            <w:r>
              <w:br/>
            </w:r>
            <w:r>
              <w:rPr>
                <w:rStyle w:val="a4"/>
                <w:sz w:val="15"/>
                <w:szCs w:val="15"/>
              </w:rPr>
              <w:t>Ирина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12 округу, КФ АО "АПАТИТ", главный специалист управления по информационной политике.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1 787 809,55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50,1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89,6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21 116,79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50,1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FORD FOCUS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rPr>
          <w:trHeight w:val="517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99,4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89,6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Прицеп легковой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САЗ 82993-03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50,1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89,6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61,6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50,1 (1/4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89,6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61,6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 xml:space="preserve">Несовершеннолетний </w:t>
            </w:r>
            <w:r>
              <w:rPr>
                <w:sz w:val="15"/>
                <w:szCs w:val="15"/>
              </w:rPr>
              <w:lastRenderedPageBreak/>
              <w:t>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89,6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ИЛЬИН</w:t>
            </w:r>
            <w:r>
              <w:br/>
            </w:r>
            <w:r>
              <w:rPr>
                <w:rStyle w:val="a4"/>
                <w:sz w:val="15"/>
                <w:szCs w:val="15"/>
              </w:rPr>
              <w:t>Илья Вадимович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13 округу, КФ АО "АПАТИТ",</w:t>
            </w:r>
            <w:r>
              <w:br/>
            </w:r>
            <w:r>
              <w:rPr>
                <w:sz w:val="15"/>
                <w:szCs w:val="15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2309034,98</w:t>
            </w:r>
            <w:r>
              <w:br/>
            </w:r>
            <w:r>
              <w:rPr>
                <w:rStyle w:val="font7"/>
                <w:sz w:val="15"/>
                <w:szCs w:val="15"/>
              </w:rPr>
              <w:t>(в том числе доход от продажи недвижимого имущества)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64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NISSAN QASHQAI +2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1 023 076,48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64 (2/3)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РУМЯНЦЕВА</w:t>
            </w:r>
            <w:r>
              <w:br/>
            </w:r>
            <w:r>
              <w:rPr>
                <w:rStyle w:val="a4"/>
                <w:sz w:val="15"/>
                <w:szCs w:val="15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14 округу, муниципальное автономное учреждение "Спортивная школа города Кировска", директор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920 685,13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75,2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64,7 (1/2 доли)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649 661,43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64,7 (1/2 доли)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75,2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ШКОДА KODIAQ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ТРУШЕНКО</w:t>
            </w:r>
            <w:r>
              <w:br/>
            </w:r>
            <w:r>
              <w:rPr>
                <w:rStyle w:val="a4"/>
                <w:sz w:val="15"/>
                <w:szCs w:val="15"/>
              </w:rPr>
              <w:t>Антон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15 округу, муниципальное автономное учреждение "Спортивно-оздоровительный комплекс "Горняк", директор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1 699 436,62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79,4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Мицубиси Паджеро Спорт 2.4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58,5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519 626,87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43,3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43,3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КАВУН</w:t>
            </w:r>
            <w:r>
              <w:br/>
            </w:r>
            <w:r>
              <w:rPr>
                <w:rStyle w:val="a4"/>
                <w:sz w:val="15"/>
                <w:szCs w:val="15"/>
              </w:rPr>
              <w:t>Светлана Юрьевна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16 округу,  муниципальное бюджетное дошкольное образовательное учреждение "Детский сад "12 города Кировска", заведующий.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830 732,16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43,3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87,3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lastRenderedPageBreak/>
              <w:t>БЕЛОЗЕРОВА</w:t>
            </w:r>
            <w:r>
              <w:br/>
            </w:r>
            <w:r>
              <w:rPr>
                <w:rStyle w:val="a4"/>
                <w:sz w:val="15"/>
                <w:szCs w:val="15"/>
              </w:rPr>
              <w:t>Мальвина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17 округу, КФ АО "АПАТИТ", главный специалист планово-договорного отдела дирекции по капитальному строительству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1 325 455,26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60,5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60,5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500 055,31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60.5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60.5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БЕЛЯЕВА</w:t>
            </w:r>
            <w:r>
              <w:br/>
            </w:r>
            <w:r>
              <w:rPr>
                <w:rStyle w:val="a4"/>
                <w:sz w:val="15"/>
                <w:szCs w:val="15"/>
              </w:rPr>
              <w:t>Дарья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18 округу, КФ АО "АПАТИТ", ведущий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1 133 472,38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770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40,4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rStyle w:val="a4"/>
                <w:sz w:val="15"/>
                <w:szCs w:val="15"/>
              </w:rPr>
              <w:t>ЛОГИНОВА</w:t>
            </w:r>
            <w:r>
              <w:br/>
            </w:r>
            <w:r>
              <w:rPr>
                <w:rStyle w:val="a4"/>
                <w:sz w:val="15"/>
                <w:szCs w:val="15"/>
              </w:rPr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Депутат по 19 округу,</w:t>
            </w:r>
            <w:r>
              <w:br/>
            </w:r>
            <w:r>
              <w:rPr>
                <w:sz w:val="15"/>
                <w:szCs w:val="15"/>
              </w:rPr>
              <w:t>пенсионер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307 518,54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633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Сделок, превышающих общий доход  лица, замещающего муниципальную должность и его супруги (супруга) за три последних года, предшествующих отчетному периоду, не осуществлялось</w:t>
            </w: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61,9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52,4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364 595,26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ВАЗ 21213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rPr>
          <w:trHeight w:val="517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rPr>
          <w:trHeight w:val="517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Снегоход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LYNX FORESTFOX LYNX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  <w:tr w:rsidR="00310FFF" w:rsidTr="00310FFF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0FFF" w:rsidRDefault="00310FFF">
            <w:pPr>
              <w:jc w:val="center"/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10FFF" w:rsidRDefault="00310FFF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0FF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45D67-1230-44BE-A83E-14C493BB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10F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6">
    <w:name w:val="font6"/>
    <w:basedOn w:val="a0"/>
    <w:rsid w:val="00310FFF"/>
  </w:style>
  <w:style w:type="character" w:customStyle="1" w:styleId="font5">
    <w:name w:val="font5"/>
    <w:basedOn w:val="a0"/>
    <w:rsid w:val="00310FFF"/>
  </w:style>
  <w:style w:type="character" w:customStyle="1" w:styleId="font7">
    <w:name w:val="font7"/>
    <w:basedOn w:val="a0"/>
    <w:rsid w:val="0031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2021-10-05T06:42:00Z</dcterms:modified>
</cp:coreProperties>
</file>