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88" w:rsidRDefault="00643688" w:rsidP="00643688">
      <w:pPr>
        <w:spacing w:after="0" w:line="240" w:lineRule="auto"/>
        <w:jc w:val="right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43688" w:rsidRDefault="00643688" w:rsidP="00643688">
      <w:pPr>
        <w:pStyle w:val="1"/>
        <w:spacing w:before="0" w:line="240" w:lineRule="atLeast"/>
        <w:rPr>
          <w:rFonts w:ascii="Verdana" w:hAnsi="Verdana" w:cs="Times New Roman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аппарата Совета депутатов города Кировска за 2020 год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672"/>
        <w:gridCol w:w="1720"/>
        <w:gridCol w:w="920"/>
        <w:gridCol w:w="1286"/>
        <w:gridCol w:w="958"/>
        <w:gridCol w:w="1262"/>
        <w:gridCol w:w="1286"/>
        <w:gridCol w:w="958"/>
        <w:gridCol w:w="1262"/>
        <w:gridCol w:w="1108"/>
        <w:gridCol w:w="963"/>
        <w:gridCol w:w="2222"/>
      </w:tblGrid>
      <w:tr w:rsidR="00643688" w:rsidTr="00643688">
        <w:tc>
          <w:tcPr>
            <w:tcW w:w="3465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rStyle w:val="a4"/>
                <w:sz w:val="20"/>
                <w:szCs w:val="20"/>
              </w:rPr>
              <w:t>Фамилия, имя, отчество муниципального служащего   (супруга/супруги)</w:t>
            </w:r>
          </w:p>
        </w:tc>
        <w:tc>
          <w:tcPr>
            <w:tcW w:w="19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9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Сведения о доходах за 2020 год (руб.)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 объектов недвижимости, принадлежащих на праве собственности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 объектов недвижимости, находящихся в пользовании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 средства, принадлежащие на праве собственности</w:t>
            </w:r>
          </w:p>
        </w:tc>
        <w:tc>
          <w:tcPr>
            <w:tcW w:w="32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Источник получения   средств, за счет которых совершена сделка в период с 01.01.2020 по 31.12.2020 года, если сумма сделки превышает общий     доход униципального служащего и его супруги (супруга) за последних три года, предшествующих совершению сделки</w:t>
            </w:r>
          </w:p>
        </w:tc>
      </w:tr>
      <w:bookmarkEnd w:id="0"/>
      <w:tr w:rsidR="00643688" w:rsidTr="00643688">
        <w:trPr>
          <w:trHeight w:val="1410"/>
        </w:trPr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43688" w:rsidRDefault="006436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43688" w:rsidRDefault="006436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43688" w:rsidRDefault="00643688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  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 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  объектов недвижимости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  (кв.м)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  расположения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643688" w:rsidRDefault="00643688">
            <w:pPr>
              <w:rPr>
                <w:sz w:val="20"/>
                <w:szCs w:val="20"/>
              </w:rPr>
            </w:pPr>
          </w:p>
        </w:tc>
      </w:tr>
      <w:tr w:rsidR="00643688" w:rsidTr="00643688">
        <w:trPr>
          <w:trHeight w:val="1080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</w:t>
            </w:r>
            <w:r>
              <w:rPr>
                <w:sz w:val="20"/>
                <w:szCs w:val="20"/>
              </w:rPr>
              <w:br/>
              <w:t>Дмитрий Алексеевич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 специалист  аппарата Совета депутатов города Кировска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2 616 591,93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 (1/3 доли)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 31105</w:t>
            </w:r>
          </w:p>
        </w:tc>
        <w:tc>
          <w:tcPr>
            <w:tcW w:w="32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 превышающих общий доход  муниципального служащего и его супруги за три последних года, предшествующих отчетному   периоду, не осуществлялось</w:t>
            </w:r>
          </w:p>
        </w:tc>
      </w:tr>
      <w:tr w:rsidR="00643688" w:rsidTr="00643688">
        <w:trPr>
          <w:trHeight w:val="1080"/>
        </w:trPr>
        <w:tc>
          <w:tcPr>
            <w:tcW w:w="0" w:type="auto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1 396 916,65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 (1/2 доли)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43688" w:rsidRDefault="00643688">
            <w:pPr>
              <w:rPr>
                <w:sz w:val="20"/>
                <w:szCs w:val="20"/>
              </w:rPr>
            </w:pPr>
          </w:p>
        </w:tc>
      </w:tr>
      <w:tr w:rsidR="00643688" w:rsidTr="00643688">
        <w:trPr>
          <w:trHeight w:val="1080"/>
        </w:trPr>
        <w:tc>
          <w:tcPr>
            <w:tcW w:w="346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643688" w:rsidRDefault="00643688">
            <w:pPr>
              <w:rPr>
                <w:sz w:val="20"/>
                <w:szCs w:val="20"/>
              </w:rPr>
            </w:pPr>
          </w:p>
        </w:tc>
      </w:tr>
      <w:tr w:rsidR="00643688" w:rsidTr="00643688">
        <w:trPr>
          <w:trHeight w:val="1815"/>
        </w:trPr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7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ХАРИТОНЕНКОВА Татьяна Ибрагимовна</w:t>
            </w:r>
          </w:p>
        </w:tc>
        <w:tc>
          <w:tcPr>
            <w:tcW w:w="19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 специалист-юрист аппарата Совета депутатов города Кировска</w:t>
            </w:r>
          </w:p>
        </w:tc>
        <w:tc>
          <w:tcPr>
            <w:tcW w:w="19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775 578,91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5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30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3688" w:rsidRDefault="00643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 превышающих общий доход  муниципального служащего за три три последних года, предшествующих отчетному периоду, не   осуществлялось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368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5E9BC-1219-44EC-A9FF-CD6E263E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2021-10-05T06:41:00Z</dcterms:modified>
</cp:coreProperties>
</file>