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D3" w:rsidRPr="003B5941" w:rsidRDefault="00CD51D3" w:rsidP="00FD6D43">
      <w:pPr>
        <w:pStyle w:val="2"/>
        <w:spacing w:line="240" w:lineRule="exact"/>
        <w:jc w:val="center"/>
        <w:rPr>
          <w:b/>
          <w:bCs/>
          <w:u w:val="single"/>
        </w:rPr>
      </w:pPr>
      <w:r>
        <w:rPr>
          <w:b/>
          <w:bCs/>
          <w:sz w:val="24"/>
        </w:rPr>
        <w:t>Сведения</w:t>
      </w:r>
      <w:r>
        <w:rPr>
          <w:b/>
          <w:bCs/>
          <w:sz w:val="24"/>
        </w:rPr>
        <w:br/>
      </w:r>
      <w:r w:rsidRPr="00413267">
        <w:rPr>
          <w:b/>
          <w:sz w:val="24"/>
        </w:rPr>
        <w:t xml:space="preserve">о выявленных фактах </w:t>
      </w:r>
      <w:r w:rsidRPr="00E74062">
        <w:rPr>
          <w:b/>
          <w:sz w:val="24"/>
        </w:rPr>
        <w:t>недостоверности сведений</w:t>
      </w:r>
      <w:r w:rsidRPr="00413267">
        <w:rPr>
          <w:b/>
          <w:sz w:val="24"/>
        </w:rPr>
        <w:t>, представленных кандидатами в депутаты Думы Ставропольского края седьмого созыва</w:t>
      </w:r>
      <w:r w:rsidR="00FD6D43">
        <w:rPr>
          <w:b/>
        </w:rPr>
        <w:br/>
      </w:r>
      <w:r w:rsidR="003B5941" w:rsidRPr="003B5941">
        <w:rPr>
          <w:b/>
          <w:szCs w:val="28"/>
          <w:u w:val="single"/>
        </w:rPr>
        <w:t>Ставропольское региональное отделение Всероссийской политической партии «ЕДИНАЯ РОССИЯ»</w:t>
      </w:r>
    </w:p>
    <w:p w:rsidR="00CD51D3" w:rsidRDefault="00CD51D3" w:rsidP="00FD6D4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vertAlign w:val="superscript"/>
        </w:rPr>
      </w:pPr>
      <w:r>
        <w:rPr>
          <w:rFonts w:ascii="Times New Roman" w:hAnsi="Times New Roman"/>
          <w:b w:val="0"/>
          <w:bCs/>
          <w:vertAlign w:val="superscript"/>
        </w:rPr>
        <w:t>(наименование избирательного объединения)</w:t>
      </w:r>
    </w:p>
    <w:p w:rsidR="00CD51D3" w:rsidRPr="00C952E6" w:rsidRDefault="00C952E6" w:rsidP="00CD51D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u w:val="single"/>
        </w:rPr>
      </w:pPr>
      <w:r w:rsidRPr="00C952E6">
        <w:rPr>
          <w:rFonts w:ascii="Times New Roman" w:hAnsi="Times New Roman"/>
          <w:b w:val="0"/>
          <w:bCs/>
          <w:u w:val="single"/>
        </w:rPr>
        <w:t>единый избирательный округ</w:t>
      </w:r>
    </w:p>
    <w:p w:rsidR="00CD51D3" w:rsidRDefault="00CD51D3" w:rsidP="00CD51D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vertAlign w:val="superscript"/>
        </w:rPr>
      </w:pPr>
      <w:r>
        <w:rPr>
          <w:rFonts w:ascii="Times New Roman" w:hAnsi="Times New Roman"/>
          <w:b w:val="0"/>
          <w:bCs/>
          <w:vertAlign w:val="superscript"/>
        </w:rPr>
        <w:t>(номер одномандатного избирательного округа)</w:t>
      </w: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736"/>
        <w:gridCol w:w="1977"/>
        <w:gridCol w:w="3621"/>
        <w:gridCol w:w="1888"/>
      </w:tblGrid>
      <w:tr w:rsidR="00CD51D3" w:rsidTr="00526E53">
        <w:tc>
          <w:tcPr>
            <w:tcW w:w="540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№</w:t>
            </w:r>
          </w:p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proofErr w:type="gramStart"/>
            <w:r>
              <w:rPr>
                <w:b w:val="0"/>
                <w:bCs/>
                <w:sz w:val="24"/>
              </w:rPr>
              <w:t>п</w:t>
            </w:r>
            <w:proofErr w:type="spellEnd"/>
            <w:proofErr w:type="gramEnd"/>
            <w:r>
              <w:rPr>
                <w:b w:val="0"/>
                <w:bCs/>
                <w:sz w:val="24"/>
              </w:rPr>
              <w:t>/</w:t>
            </w:r>
            <w:proofErr w:type="spellStart"/>
            <w:r>
              <w:rPr>
                <w:b w:val="0"/>
                <w:bCs/>
                <w:sz w:val="24"/>
              </w:rPr>
              <w:t>п</w:t>
            </w:r>
            <w:proofErr w:type="spellEnd"/>
          </w:p>
        </w:tc>
        <w:tc>
          <w:tcPr>
            <w:tcW w:w="173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Фамилия, имя, отчество кандидата</w:t>
            </w:r>
          </w:p>
        </w:tc>
        <w:tc>
          <w:tcPr>
            <w:tcW w:w="197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Представлено кандидатом</w:t>
            </w:r>
          </w:p>
        </w:tc>
        <w:tc>
          <w:tcPr>
            <w:tcW w:w="3621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Результаты проверки</w:t>
            </w:r>
          </w:p>
        </w:tc>
        <w:tc>
          <w:tcPr>
            <w:tcW w:w="1888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Организация, предоставившая сведения</w:t>
            </w:r>
          </w:p>
        </w:tc>
      </w:tr>
      <w:tr w:rsidR="00CD51D3" w:rsidTr="00526E53">
        <w:tc>
          <w:tcPr>
            <w:tcW w:w="540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</w:p>
        </w:tc>
        <w:tc>
          <w:tcPr>
            <w:tcW w:w="173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</w:t>
            </w:r>
          </w:p>
        </w:tc>
        <w:tc>
          <w:tcPr>
            <w:tcW w:w="197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3621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4</w:t>
            </w:r>
          </w:p>
        </w:tc>
        <w:tc>
          <w:tcPr>
            <w:tcW w:w="1888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5</w:t>
            </w:r>
          </w:p>
        </w:tc>
      </w:tr>
      <w:tr w:rsidR="00CD51D3" w:rsidTr="00526E53">
        <w:trPr>
          <w:cantSplit/>
        </w:trPr>
        <w:tc>
          <w:tcPr>
            <w:tcW w:w="9762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доходах</w:t>
            </w:r>
          </w:p>
        </w:tc>
      </w:tr>
      <w:tr w:rsidR="006E0FF7" w:rsidTr="00526E53">
        <w:tc>
          <w:tcPr>
            <w:tcW w:w="540" w:type="dxa"/>
          </w:tcPr>
          <w:p w:rsidR="006E0FF7" w:rsidRDefault="00FB433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1736" w:type="dxa"/>
          </w:tcPr>
          <w:p w:rsidR="006E0FF7" w:rsidRDefault="00A510D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Карташова Лариса Георгиевна</w:t>
            </w:r>
          </w:p>
        </w:tc>
        <w:tc>
          <w:tcPr>
            <w:tcW w:w="1977" w:type="dxa"/>
          </w:tcPr>
          <w:p w:rsidR="006E0FF7" w:rsidRDefault="006E0FF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6E0FF7" w:rsidRDefault="00A510D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государственное учреждение – Ставропольское региональное отделение фонда социального страхования Российской Федерации, 20483.54 руб.</w:t>
            </w:r>
          </w:p>
        </w:tc>
        <w:tc>
          <w:tcPr>
            <w:tcW w:w="1888" w:type="dxa"/>
          </w:tcPr>
          <w:p w:rsidR="006E0FF7" w:rsidRDefault="008B75F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6E0FF7" w:rsidTr="00526E53">
        <w:tc>
          <w:tcPr>
            <w:tcW w:w="540" w:type="dxa"/>
          </w:tcPr>
          <w:p w:rsidR="006E0FF7" w:rsidRDefault="00FB433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1736" w:type="dxa"/>
          </w:tcPr>
          <w:p w:rsidR="006E0FF7" w:rsidRDefault="00A510D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Сентябрев</w:t>
            </w:r>
            <w:proofErr w:type="spellEnd"/>
            <w:r>
              <w:rPr>
                <w:b w:val="0"/>
                <w:bCs/>
                <w:sz w:val="24"/>
              </w:rPr>
              <w:t xml:space="preserve"> Александр Анатольевич</w:t>
            </w:r>
          </w:p>
        </w:tc>
        <w:tc>
          <w:tcPr>
            <w:tcW w:w="1977" w:type="dxa"/>
          </w:tcPr>
          <w:p w:rsidR="006E0FF7" w:rsidRDefault="006E0FF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A510D7" w:rsidRDefault="00A510D7" w:rsidP="00A510D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</w:t>
            </w:r>
            <w:proofErr w:type="gramStart"/>
            <w:r>
              <w:rPr>
                <w:b w:val="0"/>
                <w:bCs/>
                <w:sz w:val="24"/>
              </w:rPr>
              <w:t>указаны</w:t>
            </w:r>
            <w:proofErr w:type="gramEnd"/>
            <w:r>
              <w:rPr>
                <w:b w:val="0"/>
                <w:bCs/>
                <w:sz w:val="24"/>
              </w:rPr>
              <w:t xml:space="preserve">: 1) </w:t>
            </w:r>
            <w:proofErr w:type="spellStart"/>
            <w:r>
              <w:rPr>
                <w:b w:val="0"/>
                <w:bCs/>
                <w:sz w:val="24"/>
              </w:rPr>
              <w:t>Галат</w:t>
            </w:r>
            <w:proofErr w:type="spellEnd"/>
            <w:r>
              <w:rPr>
                <w:b w:val="0"/>
                <w:bCs/>
                <w:sz w:val="24"/>
              </w:rPr>
              <w:t xml:space="preserve"> Владислав Игоревич, </w:t>
            </w:r>
            <w:proofErr w:type="spellStart"/>
            <w:r>
              <w:rPr>
                <w:b w:val="0"/>
                <w:bCs/>
                <w:sz w:val="24"/>
              </w:rPr>
              <w:t>Галат</w:t>
            </w:r>
            <w:proofErr w:type="spellEnd"/>
            <w:r>
              <w:rPr>
                <w:b w:val="0"/>
                <w:bCs/>
                <w:sz w:val="24"/>
              </w:rPr>
              <w:t xml:space="preserve"> Татьяна Евгеньевна, </w:t>
            </w:r>
            <w:proofErr w:type="spellStart"/>
            <w:r>
              <w:rPr>
                <w:b w:val="0"/>
                <w:bCs/>
                <w:sz w:val="24"/>
              </w:rPr>
              <w:t>Галат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Милада</w:t>
            </w:r>
            <w:proofErr w:type="spellEnd"/>
            <w:r>
              <w:rPr>
                <w:b w:val="0"/>
                <w:bCs/>
                <w:sz w:val="24"/>
              </w:rPr>
              <w:t xml:space="preserve"> Владиславовна, 1200000руб.;</w:t>
            </w:r>
          </w:p>
          <w:p w:rsidR="006E0FF7" w:rsidRDefault="00A510D7" w:rsidP="00A510D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Шевченко Алексей Игоревич, 2900000 руб.</w:t>
            </w:r>
          </w:p>
        </w:tc>
        <w:tc>
          <w:tcPr>
            <w:tcW w:w="1888" w:type="dxa"/>
          </w:tcPr>
          <w:p w:rsidR="006E0FF7" w:rsidRDefault="008B75F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526E53" w:rsidTr="00526E53">
        <w:tc>
          <w:tcPr>
            <w:tcW w:w="540" w:type="dxa"/>
          </w:tcPr>
          <w:p w:rsidR="00526E53" w:rsidRDefault="00FB433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1736" w:type="dxa"/>
          </w:tcPr>
          <w:p w:rsidR="00526E53" w:rsidRDefault="00526E5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Костровская</w:t>
            </w:r>
            <w:proofErr w:type="spellEnd"/>
            <w:r>
              <w:rPr>
                <w:b w:val="0"/>
                <w:bCs/>
                <w:sz w:val="24"/>
              </w:rPr>
              <w:t xml:space="preserve"> Марина Владимировна</w:t>
            </w:r>
          </w:p>
        </w:tc>
        <w:tc>
          <w:tcPr>
            <w:tcW w:w="1977" w:type="dxa"/>
          </w:tcPr>
          <w:p w:rsidR="00526E53" w:rsidRDefault="00526E5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ПФР, 160227.18 руб.</w:t>
            </w:r>
          </w:p>
        </w:tc>
        <w:tc>
          <w:tcPr>
            <w:tcW w:w="3621" w:type="dxa"/>
          </w:tcPr>
          <w:p w:rsidR="00526E53" w:rsidRDefault="00526E53" w:rsidP="00526E53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ПФР, 180227.18 руб.</w:t>
            </w:r>
          </w:p>
        </w:tc>
        <w:tc>
          <w:tcPr>
            <w:tcW w:w="1888" w:type="dxa"/>
          </w:tcPr>
          <w:p w:rsidR="00526E53" w:rsidRDefault="00526E5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</w:t>
            </w:r>
          </w:p>
        </w:tc>
      </w:tr>
      <w:tr w:rsidR="00CD51D3" w:rsidTr="00526E53">
        <w:trPr>
          <w:cantSplit/>
        </w:trPr>
        <w:tc>
          <w:tcPr>
            <w:tcW w:w="9762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Недвижимое имущество</w:t>
            </w:r>
          </w:p>
        </w:tc>
      </w:tr>
      <w:tr w:rsidR="00CD51D3" w:rsidTr="00526E53">
        <w:tc>
          <w:tcPr>
            <w:tcW w:w="540" w:type="dxa"/>
          </w:tcPr>
          <w:p w:rsidR="00CD51D3" w:rsidRDefault="00D240E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1736" w:type="dxa"/>
          </w:tcPr>
          <w:p w:rsidR="00CD51D3" w:rsidRDefault="00D240E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Громова Людмила Юрьевна</w:t>
            </w:r>
          </w:p>
        </w:tc>
        <w:tc>
          <w:tcPr>
            <w:tcW w:w="197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CD51D3" w:rsidRDefault="001F2DDA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</w:t>
            </w:r>
            <w:r w:rsidR="00D240E4">
              <w:rPr>
                <w:b w:val="0"/>
                <w:bCs/>
                <w:sz w:val="24"/>
              </w:rPr>
              <w:t xml:space="preserve"> объект недвижимости, Ставропольский край</w:t>
            </w:r>
          </w:p>
        </w:tc>
        <w:tc>
          <w:tcPr>
            <w:tcW w:w="1888" w:type="dxa"/>
          </w:tcPr>
          <w:p w:rsidR="00CD51D3" w:rsidRDefault="00011728" w:rsidP="0001172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11728" w:rsidTr="00526E53">
        <w:tc>
          <w:tcPr>
            <w:tcW w:w="540" w:type="dxa"/>
          </w:tcPr>
          <w:p w:rsidR="00011728" w:rsidRDefault="00C90E4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1736" w:type="dxa"/>
          </w:tcPr>
          <w:p w:rsidR="00011728" w:rsidRDefault="00C10AE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Руденко Владимир Григорьевич</w:t>
            </w:r>
          </w:p>
        </w:tc>
        <w:tc>
          <w:tcPr>
            <w:tcW w:w="1977" w:type="dxa"/>
          </w:tcPr>
          <w:p w:rsidR="00011728" w:rsidRDefault="0001172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011728" w:rsidRDefault="00C10AE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 земельный участок и здание, Ставропольский край, на праве общей долевой собственности</w:t>
            </w:r>
            <w:r w:rsidR="00805838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1/2</w:t>
            </w:r>
          </w:p>
        </w:tc>
        <w:tc>
          <w:tcPr>
            <w:tcW w:w="1888" w:type="dxa"/>
          </w:tcPr>
          <w:p w:rsidR="00011728" w:rsidRDefault="003E594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11728" w:rsidTr="00526E53">
        <w:tc>
          <w:tcPr>
            <w:tcW w:w="540" w:type="dxa"/>
          </w:tcPr>
          <w:p w:rsidR="00011728" w:rsidRDefault="00C90E4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1736" w:type="dxa"/>
          </w:tcPr>
          <w:p w:rsidR="00011728" w:rsidRDefault="003E594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Сентябрев</w:t>
            </w:r>
            <w:proofErr w:type="spellEnd"/>
            <w:r>
              <w:rPr>
                <w:b w:val="0"/>
                <w:bCs/>
                <w:sz w:val="24"/>
              </w:rPr>
              <w:t xml:space="preserve"> Александр Анатольевич</w:t>
            </w:r>
          </w:p>
        </w:tc>
        <w:tc>
          <w:tcPr>
            <w:tcW w:w="1977" w:type="dxa"/>
          </w:tcPr>
          <w:p w:rsidR="00011728" w:rsidRDefault="0001172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011728" w:rsidRDefault="003E594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указаны: 1) </w:t>
            </w:r>
            <w:r w:rsidR="003F6777">
              <w:rPr>
                <w:b w:val="0"/>
                <w:bCs/>
                <w:sz w:val="24"/>
              </w:rPr>
              <w:t>земельный участок, Ставропольский край, 33000 кв</w:t>
            </w:r>
            <w:proofErr w:type="gramStart"/>
            <w:r w:rsidR="003F6777">
              <w:rPr>
                <w:b w:val="0"/>
                <w:bCs/>
                <w:sz w:val="24"/>
              </w:rPr>
              <w:t>.м</w:t>
            </w:r>
            <w:proofErr w:type="gramEnd"/>
            <w:r w:rsidR="003F6777">
              <w:rPr>
                <w:b w:val="0"/>
                <w:bCs/>
                <w:sz w:val="24"/>
              </w:rPr>
              <w:t>, размер доли 1/2;</w:t>
            </w:r>
          </w:p>
          <w:p w:rsidR="003F6777" w:rsidRDefault="003F6777" w:rsidP="003F677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земельный участок, Ставропольский край, 59000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;</w:t>
            </w:r>
          </w:p>
          <w:p w:rsidR="003F6777" w:rsidRDefault="003F6777" w:rsidP="003F677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3) помещение, Краснодарский край, 113.2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88" w:type="dxa"/>
          </w:tcPr>
          <w:p w:rsidR="00011728" w:rsidRDefault="003E594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CD51D3" w:rsidTr="00526E53">
        <w:trPr>
          <w:cantSplit/>
        </w:trPr>
        <w:tc>
          <w:tcPr>
            <w:tcW w:w="9762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Транспортные средства</w:t>
            </w:r>
          </w:p>
        </w:tc>
      </w:tr>
      <w:tr w:rsidR="00CD51D3" w:rsidTr="00526E53">
        <w:tc>
          <w:tcPr>
            <w:tcW w:w="540" w:type="dxa"/>
          </w:tcPr>
          <w:p w:rsidR="00CD51D3" w:rsidRDefault="00F4134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1736" w:type="dxa"/>
          </w:tcPr>
          <w:p w:rsidR="00CD51D3" w:rsidRDefault="00F4134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Руденко Владимир Григорьевич </w:t>
            </w:r>
          </w:p>
        </w:tc>
        <w:tc>
          <w:tcPr>
            <w:tcW w:w="197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CD51D3" w:rsidRDefault="00F4134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указан: прицеп к легковому автомобилю, М12738, 1995</w:t>
            </w:r>
          </w:p>
        </w:tc>
        <w:tc>
          <w:tcPr>
            <w:tcW w:w="1888" w:type="dxa"/>
          </w:tcPr>
          <w:p w:rsidR="00CD51D3" w:rsidRDefault="00F4134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CD51D3" w:rsidTr="00526E53">
        <w:trPr>
          <w:cantSplit/>
        </w:trPr>
        <w:tc>
          <w:tcPr>
            <w:tcW w:w="9762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Денежные средства, драгоценные металлы, находящиеся на счетах (во вкладах) в банках </w:t>
            </w:r>
          </w:p>
        </w:tc>
      </w:tr>
      <w:tr w:rsidR="008108C8" w:rsidTr="00526E53">
        <w:tc>
          <w:tcPr>
            <w:tcW w:w="540" w:type="dxa"/>
          </w:tcPr>
          <w:p w:rsidR="008108C8" w:rsidRDefault="008108C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1736" w:type="dxa"/>
          </w:tcPr>
          <w:p w:rsidR="008108C8" w:rsidRPr="00342FE1" w:rsidRDefault="008108C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highlight w:val="yellow"/>
              </w:rPr>
            </w:pPr>
            <w:r w:rsidRPr="000A004D">
              <w:rPr>
                <w:b w:val="0"/>
                <w:bCs/>
                <w:sz w:val="24"/>
              </w:rPr>
              <w:t>Галанов Игорь Геннадьевич</w:t>
            </w:r>
          </w:p>
        </w:tc>
        <w:tc>
          <w:tcPr>
            <w:tcW w:w="1977" w:type="dxa"/>
          </w:tcPr>
          <w:p w:rsidR="008108C8" w:rsidRDefault="008108C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8108C8" w:rsidRDefault="008108C8" w:rsidP="007B444D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</w:t>
            </w:r>
            <w:r w:rsidR="007B444D">
              <w:rPr>
                <w:b w:val="0"/>
                <w:bCs/>
                <w:sz w:val="24"/>
              </w:rPr>
              <w:t xml:space="preserve"> 5 счетов на общую сумму </w:t>
            </w:r>
            <w:r>
              <w:rPr>
                <w:b w:val="0"/>
                <w:bCs/>
                <w:sz w:val="24"/>
              </w:rPr>
              <w:t xml:space="preserve"> 88286,71 руб.</w:t>
            </w:r>
          </w:p>
        </w:tc>
        <w:tc>
          <w:tcPr>
            <w:tcW w:w="1888" w:type="dxa"/>
          </w:tcPr>
          <w:p w:rsidR="008108C8" w:rsidRPr="008108C8" w:rsidRDefault="008108C8" w:rsidP="008108C8">
            <w:pPr>
              <w:jc w:val="center"/>
            </w:pPr>
            <w:r w:rsidRPr="008108C8">
              <w:rPr>
                <w:bCs/>
                <w:sz w:val="24"/>
              </w:rPr>
              <w:t>ЦБ</w:t>
            </w:r>
          </w:p>
        </w:tc>
      </w:tr>
      <w:tr w:rsidR="008108C8" w:rsidTr="00526E53">
        <w:tc>
          <w:tcPr>
            <w:tcW w:w="540" w:type="dxa"/>
          </w:tcPr>
          <w:p w:rsidR="008108C8" w:rsidRDefault="008108C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1736" w:type="dxa"/>
          </w:tcPr>
          <w:p w:rsidR="008108C8" w:rsidRPr="00342FE1" w:rsidRDefault="008108C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highlight w:val="yellow"/>
              </w:rPr>
            </w:pPr>
            <w:r w:rsidRPr="00DA7D19">
              <w:rPr>
                <w:b w:val="0"/>
                <w:bCs/>
                <w:sz w:val="24"/>
              </w:rPr>
              <w:t xml:space="preserve">Громова </w:t>
            </w:r>
            <w:r w:rsidRPr="00DA7D19">
              <w:rPr>
                <w:b w:val="0"/>
                <w:bCs/>
                <w:sz w:val="24"/>
              </w:rPr>
              <w:lastRenderedPageBreak/>
              <w:t>Людмила Юрьевна</w:t>
            </w:r>
          </w:p>
        </w:tc>
        <w:tc>
          <w:tcPr>
            <w:tcW w:w="1977" w:type="dxa"/>
          </w:tcPr>
          <w:p w:rsidR="008108C8" w:rsidRDefault="008108C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8108C8" w:rsidRDefault="008108C8" w:rsidP="007B444D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</w:t>
            </w:r>
            <w:r w:rsidR="007B444D">
              <w:rPr>
                <w:b w:val="0"/>
                <w:bCs/>
                <w:sz w:val="24"/>
              </w:rPr>
              <w:t xml:space="preserve"> 17 счетов на общую </w:t>
            </w:r>
            <w:r w:rsidR="007B444D">
              <w:rPr>
                <w:b w:val="0"/>
                <w:bCs/>
                <w:sz w:val="24"/>
              </w:rPr>
              <w:lastRenderedPageBreak/>
              <w:t xml:space="preserve">сумму </w:t>
            </w:r>
            <w:r>
              <w:rPr>
                <w:b w:val="0"/>
                <w:bCs/>
                <w:sz w:val="24"/>
              </w:rPr>
              <w:t xml:space="preserve"> 14507</w:t>
            </w:r>
            <w:r w:rsidR="007B444D">
              <w:rPr>
                <w:b w:val="0"/>
                <w:bCs/>
                <w:sz w:val="24"/>
              </w:rPr>
              <w:t xml:space="preserve">76.82 </w:t>
            </w:r>
            <w:r>
              <w:rPr>
                <w:b w:val="0"/>
                <w:bCs/>
                <w:sz w:val="24"/>
              </w:rPr>
              <w:t xml:space="preserve"> руб.</w:t>
            </w:r>
          </w:p>
        </w:tc>
        <w:tc>
          <w:tcPr>
            <w:tcW w:w="1888" w:type="dxa"/>
          </w:tcPr>
          <w:p w:rsidR="008108C8" w:rsidRPr="008108C8" w:rsidRDefault="008108C8" w:rsidP="008108C8">
            <w:pPr>
              <w:jc w:val="center"/>
            </w:pPr>
            <w:r w:rsidRPr="008108C8">
              <w:rPr>
                <w:bCs/>
                <w:sz w:val="24"/>
              </w:rPr>
              <w:lastRenderedPageBreak/>
              <w:t>ЦБ</w:t>
            </w:r>
          </w:p>
        </w:tc>
      </w:tr>
      <w:tr w:rsidR="00CD51D3" w:rsidTr="00526E53">
        <w:trPr>
          <w:cantSplit/>
        </w:trPr>
        <w:tc>
          <w:tcPr>
            <w:tcW w:w="9762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Акции, иное участие в коммерческих организациях</w:t>
            </w:r>
          </w:p>
        </w:tc>
      </w:tr>
      <w:tr w:rsidR="00CD51D3" w:rsidTr="00526E53">
        <w:tc>
          <w:tcPr>
            <w:tcW w:w="540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73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97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88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526E53">
        <w:trPr>
          <w:cantSplit/>
        </w:trPr>
        <w:tc>
          <w:tcPr>
            <w:tcW w:w="9762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Иные ценные бумаги</w:t>
            </w:r>
          </w:p>
        </w:tc>
      </w:tr>
      <w:tr w:rsidR="008B75FB" w:rsidTr="00526E53">
        <w:tc>
          <w:tcPr>
            <w:tcW w:w="540" w:type="dxa"/>
          </w:tcPr>
          <w:p w:rsidR="008B75FB" w:rsidRDefault="0077157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1736" w:type="dxa"/>
          </w:tcPr>
          <w:p w:rsidR="008B75FB" w:rsidRDefault="008B75F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Омельченко Юрий Владимирович</w:t>
            </w:r>
          </w:p>
        </w:tc>
        <w:tc>
          <w:tcPr>
            <w:tcW w:w="1977" w:type="dxa"/>
          </w:tcPr>
          <w:p w:rsidR="008B75FB" w:rsidRDefault="008B75F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8B75FB" w:rsidRDefault="008B75F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ООО «ЭЛЕКТРОРЕМТОРГСЕРВИС», доля 100%;</w:t>
            </w:r>
          </w:p>
          <w:p w:rsidR="008B75FB" w:rsidRDefault="008B75F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ООО «Вулкан», доля 100%</w:t>
            </w:r>
          </w:p>
        </w:tc>
        <w:tc>
          <w:tcPr>
            <w:tcW w:w="1888" w:type="dxa"/>
          </w:tcPr>
          <w:p w:rsidR="008B75FB" w:rsidRDefault="008B75FB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3911B5" w:rsidTr="00526E53">
        <w:tc>
          <w:tcPr>
            <w:tcW w:w="540" w:type="dxa"/>
          </w:tcPr>
          <w:p w:rsidR="003911B5" w:rsidRDefault="006D180D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1736" w:type="dxa"/>
          </w:tcPr>
          <w:p w:rsidR="003911B5" w:rsidRDefault="003911B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DA7D19">
              <w:rPr>
                <w:b w:val="0"/>
                <w:bCs/>
                <w:sz w:val="24"/>
              </w:rPr>
              <w:t>Громова Людмила Юрьевна</w:t>
            </w:r>
          </w:p>
        </w:tc>
        <w:tc>
          <w:tcPr>
            <w:tcW w:w="1977" w:type="dxa"/>
          </w:tcPr>
          <w:p w:rsidR="003911B5" w:rsidRDefault="003911B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3911B5" w:rsidRDefault="00376843" w:rsidP="0046780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376843">
              <w:rPr>
                <w:b w:val="0"/>
                <w:bCs/>
                <w:sz w:val="24"/>
              </w:rPr>
              <w:t>не указано: ПАО «</w:t>
            </w:r>
            <w:proofErr w:type="spellStart"/>
            <w:r w:rsidRPr="00376843">
              <w:rPr>
                <w:b w:val="0"/>
                <w:bCs/>
                <w:sz w:val="24"/>
              </w:rPr>
              <w:t>Татнефть</w:t>
            </w:r>
            <w:proofErr w:type="spellEnd"/>
            <w:r w:rsidRPr="00376843">
              <w:rPr>
                <w:b w:val="0"/>
                <w:bCs/>
                <w:sz w:val="24"/>
              </w:rPr>
              <w:t>» 150 шт., 1 руб.; ПАО «</w:t>
            </w:r>
            <w:proofErr w:type="spellStart"/>
            <w:r w:rsidRPr="00376843">
              <w:rPr>
                <w:b w:val="0"/>
                <w:bCs/>
                <w:sz w:val="24"/>
              </w:rPr>
              <w:t>Ижсталь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» 50 </w:t>
            </w:r>
            <w:proofErr w:type="spellStart"/>
            <w:proofErr w:type="gram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proofErr w:type="gramEnd"/>
            <w:r w:rsidRPr="00376843">
              <w:rPr>
                <w:b w:val="0"/>
                <w:bCs/>
                <w:sz w:val="24"/>
              </w:rPr>
              <w:t>, 1000 руб.; ПАО «Новороссийский морской торговый порт» 2000 шт., 0,01 руб.; ПАО «</w:t>
            </w:r>
            <w:proofErr w:type="spellStart"/>
            <w:r w:rsidRPr="00376843">
              <w:rPr>
                <w:b w:val="0"/>
                <w:bCs/>
                <w:sz w:val="24"/>
              </w:rPr>
              <w:t>Интер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 РАО ЕЭС» 10000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2,8 руб.; ПАО «Северсталь» 180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>, 0,01 руб.; ПАО «</w:t>
            </w:r>
            <w:proofErr w:type="spellStart"/>
            <w:r w:rsidRPr="00376843">
              <w:rPr>
                <w:b w:val="0"/>
                <w:bCs/>
                <w:sz w:val="24"/>
              </w:rPr>
              <w:t>Новолипецкий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 металлургический комбинат» 200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1 руб.; ПАО «Банк ВТБ» 80000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0,01 руб.; ПАО «Московская биржа ММВБ» 900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1 руб.; ПАО «Акционерная финансовая корпорация «Система»» 2000 </w:t>
            </w:r>
            <w:proofErr w:type="spellStart"/>
            <w:proofErr w:type="gram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proofErr w:type="gramEnd"/>
            <w:r w:rsidRPr="00376843">
              <w:rPr>
                <w:b w:val="0"/>
                <w:bCs/>
                <w:sz w:val="24"/>
              </w:rPr>
              <w:t>, 0,09 руб.; ПАО «</w:t>
            </w:r>
            <w:proofErr w:type="spellStart"/>
            <w:r w:rsidRPr="00376843">
              <w:rPr>
                <w:b w:val="0"/>
                <w:bCs/>
                <w:sz w:val="24"/>
              </w:rPr>
              <w:t>Русолово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» 7000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>, 1 руб</w:t>
            </w:r>
            <w:r w:rsidRPr="00DF51BC">
              <w:rPr>
                <w:b w:val="0"/>
                <w:bCs/>
                <w:sz w:val="24"/>
              </w:rPr>
              <w:t xml:space="preserve">.; ПАО «Сбербанк России» 700 </w:t>
            </w:r>
            <w:proofErr w:type="spellStart"/>
            <w:r w:rsidRPr="00DF51BC">
              <w:rPr>
                <w:b w:val="0"/>
                <w:bCs/>
                <w:sz w:val="24"/>
              </w:rPr>
              <w:t>шт</w:t>
            </w:r>
            <w:proofErr w:type="spellEnd"/>
            <w:r w:rsidRPr="00DF51BC">
              <w:rPr>
                <w:b w:val="0"/>
                <w:bCs/>
                <w:sz w:val="24"/>
              </w:rPr>
              <w:t>, 3 руб.; ПАО</w:t>
            </w:r>
            <w:r w:rsidRPr="00376843">
              <w:rPr>
                <w:b w:val="0"/>
                <w:bCs/>
                <w:sz w:val="24"/>
              </w:rPr>
              <w:t xml:space="preserve"> «М. видео» 100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10 руб.; ПАО «Трубная Металлургическая  Компания» 1500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10 руб.; ПАО «Завод экологической техники и </w:t>
            </w:r>
            <w:proofErr w:type="spellStart"/>
            <w:r w:rsidRPr="00376843">
              <w:rPr>
                <w:b w:val="0"/>
                <w:bCs/>
                <w:sz w:val="24"/>
              </w:rPr>
              <w:t>экопитания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» 100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0,01 руб.; ПАО «Альфа-банк» 10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10000 руб.; ПАО «Российские сети» 50000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1 руб.; ПАО «Детский мир» 300 </w:t>
            </w:r>
            <w:proofErr w:type="spellStart"/>
            <w:proofErr w:type="gram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proofErr w:type="gramEnd"/>
            <w:r w:rsidRPr="00376843">
              <w:rPr>
                <w:b w:val="0"/>
                <w:bCs/>
                <w:sz w:val="24"/>
              </w:rPr>
              <w:t>, 0 руб.; ПАО «</w:t>
            </w:r>
            <w:proofErr w:type="spellStart"/>
            <w:r w:rsidRPr="00376843">
              <w:rPr>
                <w:b w:val="0"/>
                <w:bCs/>
                <w:sz w:val="24"/>
              </w:rPr>
              <w:t>Фармсинтез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» 10000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>, 5 руб.; ООО «</w:t>
            </w:r>
            <w:proofErr w:type="spellStart"/>
            <w:r w:rsidRPr="00376843">
              <w:rPr>
                <w:b w:val="0"/>
                <w:bCs/>
                <w:sz w:val="24"/>
              </w:rPr>
              <w:t>Сэтл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 групп» 30 шт., 30000 руб.; ПАО «Группа ЛСР» 70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0,25 руб.;  </w:t>
            </w:r>
            <w:r w:rsidRPr="00376843">
              <w:rPr>
                <w:b w:val="0"/>
                <w:bCs/>
                <w:sz w:val="24"/>
                <w:lang w:val="en-US"/>
              </w:rPr>
              <w:t>AT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T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Inc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proofErr w:type="spellStart"/>
            <w:r w:rsidRPr="00376843">
              <w:rPr>
                <w:b w:val="0"/>
                <w:bCs/>
                <w:sz w:val="24"/>
                <w:lang w:val="en-US"/>
              </w:rPr>
              <w:t>Delawera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</w:t>
            </w:r>
            <w:r w:rsidRPr="00376843">
              <w:rPr>
                <w:b w:val="0"/>
                <w:bCs/>
                <w:sz w:val="24"/>
                <w:lang w:val="en-US"/>
              </w:rPr>
              <w:t>USA</w:t>
            </w:r>
            <w:r w:rsidRPr="00376843">
              <w:rPr>
                <w:b w:val="0"/>
                <w:bCs/>
                <w:sz w:val="24"/>
              </w:rPr>
              <w:t xml:space="preserve"> 24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73,29 руб.; </w:t>
            </w:r>
            <w:r w:rsidRPr="00376843">
              <w:rPr>
                <w:b w:val="0"/>
                <w:bCs/>
                <w:sz w:val="24"/>
                <w:lang w:val="en-US"/>
              </w:rPr>
              <w:t>Alcoa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Corporation</w:t>
            </w:r>
            <w:r w:rsidRPr="00376843">
              <w:rPr>
                <w:b w:val="0"/>
                <w:bCs/>
                <w:sz w:val="24"/>
              </w:rPr>
              <w:t xml:space="preserve"> , 30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0,73 руб.;  </w:t>
            </w:r>
            <w:r w:rsidRPr="00376843">
              <w:rPr>
                <w:b w:val="0"/>
                <w:bCs/>
                <w:sz w:val="24"/>
                <w:lang w:val="en-US"/>
              </w:rPr>
              <w:t>Citibank</w:t>
            </w:r>
            <w:r w:rsidRPr="00376843">
              <w:rPr>
                <w:b w:val="0"/>
                <w:bCs/>
                <w:sz w:val="24"/>
              </w:rPr>
              <w:t xml:space="preserve"> , 14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 руб.;  </w:t>
            </w:r>
            <w:r w:rsidRPr="00376843">
              <w:rPr>
                <w:b w:val="0"/>
                <w:bCs/>
                <w:sz w:val="24"/>
                <w:lang w:val="en-US"/>
              </w:rPr>
              <w:t>Citibank</w:t>
            </w:r>
            <w:r w:rsidRPr="00376843">
              <w:rPr>
                <w:b w:val="0"/>
                <w:bCs/>
                <w:sz w:val="24"/>
              </w:rPr>
              <w:t xml:space="preserve"> , 20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 руб.;  </w:t>
            </w:r>
            <w:r w:rsidRPr="00376843">
              <w:rPr>
                <w:b w:val="0"/>
                <w:bCs/>
                <w:sz w:val="24"/>
                <w:lang w:val="en-US"/>
              </w:rPr>
              <w:t>Citigroup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Inc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proofErr w:type="spellStart"/>
            <w:r w:rsidRPr="00376843">
              <w:rPr>
                <w:b w:val="0"/>
                <w:bCs/>
                <w:sz w:val="24"/>
                <w:lang w:val="en-US"/>
              </w:rPr>
              <w:t>Delawera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9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0,73 руб.;  </w:t>
            </w:r>
            <w:proofErr w:type="spellStart"/>
            <w:r w:rsidRPr="00376843">
              <w:rPr>
                <w:b w:val="0"/>
                <w:bCs/>
                <w:sz w:val="24"/>
                <w:lang w:val="en-US"/>
              </w:rPr>
              <w:t>Deutche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Bank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Trust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Company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proofErr w:type="spellStart"/>
            <w:r w:rsidRPr="00376843">
              <w:rPr>
                <w:b w:val="0"/>
                <w:bCs/>
                <w:sz w:val="24"/>
                <w:lang w:val="en-US"/>
              </w:rPr>
              <w:t>Amerikas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 , 50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 руб.;  </w:t>
            </w:r>
            <w:r w:rsidRPr="00376843">
              <w:rPr>
                <w:b w:val="0"/>
                <w:bCs/>
                <w:sz w:val="24"/>
                <w:lang w:val="en-US"/>
              </w:rPr>
              <w:t>Digital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Turbine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Inc</w:t>
            </w:r>
            <w:r w:rsidRPr="00376843">
              <w:rPr>
                <w:b w:val="0"/>
                <w:bCs/>
                <w:sz w:val="24"/>
              </w:rPr>
              <w:t xml:space="preserve">, 11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 руб.; </w:t>
            </w:r>
            <w:r w:rsidRPr="00376843">
              <w:rPr>
                <w:b w:val="0"/>
                <w:bCs/>
                <w:sz w:val="24"/>
                <w:lang w:val="en-US"/>
              </w:rPr>
              <w:t>Discovery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Inc</w:t>
            </w:r>
            <w:r w:rsidRPr="00376843">
              <w:rPr>
                <w:b w:val="0"/>
                <w:bCs/>
                <w:sz w:val="24"/>
              </w:rPr>
              <w:t xml:space="preserve"> 5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0,73 руб.;  </w:t>
            </w:r>
            <w:r w:rsidRPr="00376843">
              <w:rPr>
                <w:b w:val="0"/>
                <w:bCs/>
                <w:sz w:val="24"/>
                <w:lang w:val="en-US"/>
              </w:rPr>
              <w:t>EQT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Corporation</w:t>
            </w:r>
            <w:r w:rsidRPr="00376843">
              <w:rPr>
                <w:b w:val="0"/>
                <w:bCs/>
                <w:sz w:val="24"/>
              </w:rPr>
              <w:t xml:space="preserve"> , 10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 руб.;  </w:t>
            </w:r>
            <w:proofErr w:type="spellStart"/>
            <w:r w:rsidRPr="00376843">
              <w:rPr>
                <w:b w:val="0"/>
                <w:bCs/>
                <w:sz w:val="24"/>
                <w:lang w:val="en-US"/>
              </w:rPr>
              <w:t>Hanesbrends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Inc</w:t>
            </w:r>
            <w:r w:rsidRPr="00376843">
              <w:rPr>
                <w:b w:val="0"/>
                <w:bCs/>
                <w:sz w:val="24"/>
              </w:rPr>
              <w:t xml:space="preserve"> 20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0,73 </w:t>
            </w:r>
            <w:r w:rsidRPr="00376843">
              <w:rPr>
                <w:b w:val="0"/>
                <w:bCs/>
                <w:sz w:val="24"/>
              </w:rPr>
              <w:lastRenderedPageBreak/>
              <w:t xml:space="preserve">руб.;  </w:t>
            </w:r>
            <w:r w:rsidRPr="00376843">
              <w:rPr>
                <w:b w:val="0"/>
                <w:bCs/>
                <w:sz w:val="24"/>
                <w:lang w:val="en-US"/>
              </w:rPr>
              <w:t>JPMORGAN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CHASE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BANK</w:t>
            </w:r>
            <w:r w:rsidRPr="00376843">
              <w:rPr>
                <w:b w:val="0"/>
                <w:bCs/>
                <w:sz w:val="24"/>
              </w:rPr>
              <w:t xml:space="preserve">, </w:t>
            </w:r>
            <w:r w:rsidRPr="00376843">
              <w:rPr>
                <w:b w:val="0"/>
                <w:bCs/>
                <w:sz w:val="24"/>
                <w:lang w:val="en-US"/>
              </w:rPr>
              <w:t>N</w:t>
            </w:r>
            <w:r w:rsidRPr="00376843">
              <w:rPr>
                <w:b w:val="0"/>
                <w:bCs/>
                <w:sz w:val="24"/>
              </w:rPr>
              <w:t>.</w:t>
            </w:r>
            <w:r w:rsidRPr="00376843">
              <w:rPr>
                <w:b w:val="0"/>
                <w:bCs/>
                <w:sz w:val="24"/>
                <w:lang w:val="en-US"/>
              </w:rPr>
              <w:t>A</w:t>
            </w:r>
            <w:r w:rsidRPr="00376843">
              <w:rPr>
                <w:b w:val="0"/>
                <w:bCs/>
                <w:sz w:val="24"/>
              </w:rPr>
              <w:t xml:space="preserve">., 10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 руб.;  </w:t>
            </w:r>
            <w:proofErr w:type="spellStart"/>
            <w:r w:rsidRPr="00376843">
              <w:rPr>
                <w:b w:val="0"/>
                <w:bCs/>
                <w:sz w:val="24"/>
                <w:lang w:val="en-US"/>
              </w:rPr>
              <w:t>Taperstry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  </w:t>
            </w:r>
            <w:r w:rsidRPr="00376843">
              <w:rPr>
                <w:b w:val="0"/>
                <w:bCs/>
                <w:sz w:val="24"/>
                <w:lang w:val="en-US"/>
              </w:rPr>
              <w:t>Inc</w:t>
            </w:r>
            <w:r w:rsidRPr="00376843">
              <w:rPr>
                <w:b w:val="0"/>
                <w:bCs/>
                <w:sz w:val="24"/>
              </w:rPr>
              <w:t xml:space="preserve"> 10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0,73 руб.;  </w:t>
            </w:r>
            <w:r w:rsidRPr="00376843">
              <w:rPr>
                <w:b w:val="0"/>
                <w:bCs/>
                <w:sz w:val="24"/>
                <w:lang w:val="en-US"/>
              </w:rPr>
              <w:t>The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Bank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of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York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Mellon</w:t>
            </w:r>
            <w:r w:rsidRPr="00376843">
              <w:rPr>
                <w:b w:val="0"/>
                <w:bCs/>
                <w:sz w:val="24"/>
              </w:rPr>
              <w:t xml:space="preserve"> , 181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 руб.;  </w:t>
            </w:r>
            <w:r w:rsidRPr="00376843">
              <w:rPr>
                <w:b w:val="0"/>
                <w:bCs/>
                <w:sz w:val="24"/>
                <w:lang w:val="en-US"/>
              </w:rPr>
              <w:t>The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Bank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of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York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Mellon</w:t>
            </w:r>
            <w:r w:rsidRPr="00376843">
              <w:rPr>
                <w:b w:val="0"/>
                <w:bCs/>
                <w:sz w:val="24"/>
              </w:rPr>
              <w:t xml:space="preserve"> , 19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 руб.;  </w:t>
            </w:r>
            <w:r w:rsidRPr="00376843">
              <w:rPr>
                <w:b w:val="0"/>
                <w:bCs/>
                <w:sz w:val="24"/>
                <w:lang w:val="en-US"/>
              </w:rPr>
              <w:t>The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Bank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of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York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Mellon</w:t>
            </w:r>
            <w:r w:rsidRPr="00376843">
              <w:rPr>
                <w:b w:val="0"/>
                <w:bCs/>
                <w:sz w:val="24"/>
              </w:rPr>
              <w:t xml:space="preserve"> , 20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 руб.;  </w:t>
            </w:r>
            <w:r w:rsidRPr="00376843">
              <w:rPr>
                <w:b w:val="0"/>
                <w:bCs/>
                <w:sz w:val="24"/>
                <w:lang w:val="en-US"/>
              </w:rPr>
              <w:t>The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Bank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of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York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Mellon</w:t>
            </w:r>
            <w:r w:rsidRPr="00376843">
              <w:rPr>
                <w:b w:val="0"/>
                <w:bCs/>
                <w:sz w:val="24"/>
              </w:rPr>
              <w:t xml:space="preserve"> , 30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 руб.;  </w:t>
            </w:r>
            <w:r w:rsidRPr="00376843">
              <w:rPr>
                <w:b w:val="0"/>
                <w:bCs/>
                <w:sz w:val="24"/>
                <w:lang w:val="en-US"/>
              </w:rPr>
              <w:t>The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Bank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of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York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Mellon</w:t>
            </w:r>
            <w:r w:rsidRPr="00376843">
              <w:rPr>
                <w:b w:val="0"/>
                <w:bCs/>
                <w:sz w:val="24"/>
              </w:rPr>
              <w:t xml:space="preserve"> , 50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 руб.;  </w:t>
            </w:r>
            <w:r w:rsidRPr="00376843">
              <w:rPr>
                <w:b w:val="0"/>
                <w:bCs/>
                <w:sz w:val="24"/>
                <w:lang w:val="en-US"/>
              </w:rPr>
              <w:t>The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Bank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of</w:t>
            </w:r>
            <w:r>
              <w:rPr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York</w:t>
            </w:r>
            <w:r w:rsidRPr="00376843">
              <w:rPr>
                <w:b w:val="0"/>
                <w:bCs/>
                <w:sz w:val="24"/>
              </w:rPr>
              <w:t xml:space="preserve"> </w:t>
            </w:r>
            <w:r w:rsidRPr="00376843">
              <w:rPr>
                <w:b w:val="0"/>
                <w:bCs/>
                <w:sz w:val="24"/>
                <w:lang w:val="en-US"/>
              </w:rPr>
              <w:t>Mellon</w:t>
            </w:r>
            <w:r w:rsidRPr="00376843">
              <w:rPr>
                <w:b w:val="0"/>
                <w:bCs/>
                <w:sz w:val="24"/>
              </w:rPr>
              <w:t xml:space="preserve"> , 6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 руб.;  </w:t>
            </w:r>
            <w:proofErr w:type="spellStart"/>
            <w:r w:rsidRPr="00376843">
              <w:rPr>
                <w:b w:val="0"/>
                <w:bCs/>
                <w:sz w:val="24"/>
                <w:lang w:val="en-US"/>
              </w:rPr>
              <w:t>eHealth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</w:t>
            </w:r>
            <w:r w:rsidRPr="00376843">
              <w:rPr>
                <w:b w:val="0"/>
                <w:bCs/>
                <w:sz w:val="24"/>
                <w:lang w:val="en-US"/>
              </w:rPr>
              <w:t>Inc</w:t>
            </w:r>
            <w:r w:rsidRPr="00376843">
              <w:rPr>
                <w:b w:val="0"/>
                <w:bCs/>
                <w:sz w:val="24"/>
              </w:rPr>
              <w:t xml:space="preserve">, 31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>, 0,07 руб.;   ПАО «</w:t>
            </w:r>
            <w:proofErr w:type="spellStart"/>
            <w:r w:rsidRPr="00376843">
              <w:rPr>
                <w:b w:val="0"/>
                <w:bCs/>
                <w:sz w:val="24"/>
              </w:rPr>
              <w:t>Сургутнефтегаз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» 1500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1 руб.; ПАО «Сережа Групп» 7093 </w:t>
            </w:r>
            <w:proofErr w:type="spellStart"/>
            <w:r w:rsidRPr="00376843">
              <w:rPr>
                <w:b w:val="0"/>
                <w:bCs/>
                <w:sz w:val="24"/>
              </w:rPr>
              <w:t>шт</w:t>
            </w:r>
            <w:proofErr w:type="spellEnd"/>
            <w:r w:rsidRPr="00376843">
              <w:rPr>
                <w:b w:val="0"/>
                <w:bCs/>
                <w:sz w:val="24"/>
              </w:rPr>
              <w:t xml:space="preserve">, 0,1 руб.;  </w:t>
            </w:r>
          </w:p>
        </w:tc>
        <w:tc>
          <w:tcPr>
            <w:tcW w:w="1888" w:type="dxa"/>
          </w:tcPr>
          <w:p w:rsidR="003911B5" w:rsidRDefault="003911B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526E53">
        <w:trPr>
          <w:cantSplit/>
        </w:trPr>
        <w:tc>
          <w:tcPr>
            <w:tcW w:w="9762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Сведения о профессиональном образовании</w:t>
            </w:r>
          </w:p>
        </w:tc>
      </w:tr>
      <w:tr w:rsidR="00CD51D3" w:rsidTr="00526E53">
        <w:tc>
          <w:tcPr>
            <w:tcW w:w="540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73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97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88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526E53">
        <w:trPr>
          <w:cantSplit/>
        </w:trPr>
        <w:tc>
          <w:tcPr>
            <w:tcW w:w="9762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месте жительства</w:t>
            </w:r>
          </w:p>
        </w:tc>
      </w:tr>
      <w:tr w:rsidR="00CD51D3" w:rsidTr="00526E53">
        <w:tc>
          <w:tcPr>
            <w:tcW w:w="540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73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97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88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526E53">
        <w:trPr>
          <w:cantSplit/>
        </w:trPr>
        <w:tc>
          <w:tcPr>
            <w:tcW w:w="9762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об основном месте работы (службы), род занятий</w:t>
            </w:r>
          </w:p>
        </w:tc>
      </w:tr>
      <w:tr w:rsidR="00CD51D3" w:rsidTr="00526E53">
        <w:tc>
          <w:tcPr>
            <w:tcW w:w="540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736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97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621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88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526E53">
        <w:tc>
          <w:tcPr>
            <w:tcW w:w="9762" w:type="dxa"/>
            <w:gridSpan w:val="5"/>
          </w:tcPr>
          <w:p w:rsidR="00CD51D3" w:rsidRPr="00375A45" w:rsidRDefault="00CD51D3" w:rsidP="00DC76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A45">
              <w:rPr>
                <w:sz w:val="24"/>
              </w:rPr>
              <w:t>Обязательства имущественного характера за пределами территории Российской Федерации</w:t>
            </w:r>
          </w:p>
        </w:tc>
      </w:tr>
      <w:tr w:rsidR="00CD51D3" w:rsidTr="00526E53">
        <w:tc>
          <w:tcPr>
            <w:tcW w:w="540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6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77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621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88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D51D3" w:rsidTr="00526E53">
        <w:tc>
          <w:tcPr>
            <w:tcW w:w="9762" w:type="dxa"/>
            <w:gridSpan w:val="5"/>
          </w:tcPr>
          <w:p w:rsidR="00CD51D3" w:rsidRPr="00375A45" w:rsidRDefault="00CD51D3" w:rsidP="00DC76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A45">
              <w:rPr>
                <w:sz w:val="24"/>
              </w:rPr>
              <w:t>Сведения о расходах</w:t>
            </w:r>
          </w:p>
        </w:tc>
      </w:tr>
      <w:tr w:rsidR="00CD51D3" w:rsidTr="00526E53">
        <w:tc>
          <w:tcPr>
            <w:tcW w:w="540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6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77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621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88" w:type="dxa"/>
          </w:tcPr>
          <w:p w:rsidR="00CD51D3" w:rsidRPr="006D755E" w:rsidRDefault="00CD51D3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CD51D3" w:rsidRDefault="00CD51D3" w:rsidP="00CD51D3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</w:rPr>
      </w:pPr>
      <w:r>
        <w:rPr>
          <w:b w:val="0"/>
          <w:bCs/>
        </w:rPr>
        <w:t>____________________________</w:t>
      </w:r>
    </w:p>
    <w:p w:rsidR="00683F75" w:rsidRDefault="00683F75" w:rsidP="00CD51D3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  <w:sz w:val="20"/>
        </w:rPr>
      </w:pPr>
    </w:p>
    <w:p w:rsidR="00683F75" w:rsidRDefault="00683F75" w:rsidP="00683F75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</w:rPr>
      </w:pPr>
    </w:p>
    <w:p w:rsidR="00683F75" w:rsidRDefault="00683F75" w:rsidP="00683F75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</w:rPr>
      </w:pPr>
      <w:r>
        <w:rPr>
          <w:b w:val="0"/>
          <w:bCs/>
        </w:rPr>
        <w:t>Заместитель председателя</w:t>
      </w:r>
    </w:p>
    <w:p w:rsidR="00932ED3" w:rsidRDefault="00683F75" w:rsidP="00683F75">
      <w:pPr>
        <w:rPr>
          <w:bCs/>
        </w:rPr>
      </w:pPr>
      <w:r>
        <w:rPr>
          <w:bCs/>
        </w:rPr>
        <w:t xml:space="preserve">избирательной комиссии                                                                    А.С. </w:t>
      </w:r>
      <w:proofErr w:type="spellStart"/>
      <w:r>
        <w:rPr>
          <w:bCs/>
        </w:rPr>
        <w:t>Шейкин</w:t>
      </w:r>
      <w:proofErr w:type="spellEnd"/>
    </w:p>
    <w:p w:rsidR="00683F75" w:rsidRDefault="00683F75" w:rsidP="00683F75">
      <w:pPr>
        <w:pStyle w:val="31"/>
        <w:overflowPunct/>
        <w:autoSpaceDE/>
        <w:autoSpaceDN/>
        <w:adjustRightInd/>
        <w:spacing w:line="240" w:lineRule="exact"/>
        <w:ind w:firstLine="5400"/>
        <w:textAlignment w:val="auto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(подпись, дата, инициалы, фамилия)</w:t>
      </w:r>
    </w:p>
    <w:p w:rsidR="00683F75" w:rsidRDefault="00683F75" w:rsidP="00683F75"/>
    <w:sectPr w:rsidR="00683F75" w:rsidSect="00CD51D3">
      <w:headerReference w:type="even" r:id="rId6"/>
      <w:endnotePr>
        <w:numFmt w:val="decimal"/>
        <w:numStart w:val="0"/>
      </w:endnotePr>
      <w:pgSz w:w="11907" w:h="16840" w:code="9"/>
      <w:pgMar w:top="1134" w:right="851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DE7" w:rsidRDefault="00302DE7" w:rsidP="002909C9">
      <w:r>
        <w:separator/>
      </w:r>
    </w:p>
  </w:endnote>
  <w:endnote w:type="continuationSeparator" w:id="0">
    <w:p w:rsidR="00302DE7" w:rsidRDefault="00302DE7" w:rsidP="0029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DE7" w:rsidRDefault="00302DE7" w:rsidP="002909C9">
      <w:r>
        <w:separator/>
      </w:r>
    </w:p>
  </w:footnote>
  <w:footnote w:type="continuationSeparator" w:id="0">
    <w:p w:rsidR="00302DE7" w:rsidRDefault="00302DE7" w:rsidP="00290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FC" w:rsidRDefault="00D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65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65B3">
      <w:rPr>
        <w:rStyle w:val="a5"/>
        <w:noProof/>
      </w:rPr>
      <w:t>2</w:t>
    </w:r>
    <w:r>
      <w:rPr>
        <w:rStyle w:val="a5"/>
      </w:rPr>
      <w:fldChar w:fldCharType="end"/>
    </w:r>
  </w:p>
  <w:p w:rsidR="00EE1DFC" w:rsidRDefault="00302D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/>
  <w:rsids>
    <w:rsidRoot w:val="00CD51D3"/>
    <w:rsid w:val="00006E32"/>
    <w:rsid w:val="00011728"/>
    <w:rsid w:val="00013E1C"/>
    <w:rsid w:val="000255C5"/>
    <w:rsid w:val="000A004D"/>
    <w:rsid w:val="000F6F5D"/>
    <w:rsid w:val="00107114"/>
    <w:rsid w:val="00163973"/>
    <w:rsid w:val="001C2B26"/>
    <w:rsid w:val="001F2DDA"/>
    <w:rsid w:val="00203DF7"/>
    <w:rsid w:val="002351BA"/>
    <w:rsid w:val="002909C9"/>
    <w:rsid w:val="00302DE7"/>
    <w:rsid w:val="00342FE1"/>
    <w:rsid w:val="00376843"/>
    <w:rsid w:val="00386F11"/>
    <w:rsid w:val="003911B5"/>
    <w:rsid w:val="003B5941"/>
    <w:rsid w:val="003E5942"/>
    <w:rsid w:val="003F6777"/>
    <w:rsid w:val="00460001"/>
    <w:rsid w:val="00467802"/>
    <w:rsid w:val="00480A82"/>
    <w:rsid w:val="004A1C84"/>
    <w:rsid w:val="004A4967"/>
    <w:rsid w:val="004F1D1D"/>
    <w:rsid w:val="00520B4A"/>
    <w:rsid w:val="00526E53"/>
    <w:rsid w:val="0056741A"/>
    <w:rsid w:val="0057108B"/>
    <w:rsid w:val="005B5B96"/>
    <w:rsid w:val="00640E56"/>
    <w:rsid w:val="00683F75"/>
    <w:rsid w:val="00684804"/>
    <w:rsid w:val="006C415C"/>
    <w:rsid w:val="006D180D"/>
    <w:rsid w:val="006E0FF7"/>
    <w:rsid w:val="007050E8"/>
    <w:rsid w:val="00771574"/>
    <w:rsid w:val="00785D62"/>
    <w:rsid w:val="007B444D"/>
    <w:rsid w:val="00805838"/>
    <w:rsid w:val="008108C8"/>
    <w:rsid w:val="00813D70"/>
    <w:rsid w:val="008B0F39"/>
    <w:rsid w:val="008B75FB"/>
    <w:rsid w:val="008E2A67"/>
    <w:rsid w:val="00906AFD"/>
    <w:rsid w:val="00932ED3"/>
    <w:rsid w:val="00974400"/>
    <w:rsid w:val="009B4217"/>
    <w:rsid w:val="009C4566"/>
    <w:rsid w:val="009F7489"/>
    <w:rsid w:val="00A01123"/>
    <w:rsid w:val="00A04EAE"/>
    <w:rsid w:val="00A510D7"/>
    <w:rsid w:val="00A52E71"/>
    <w:rsid w:val="00A82422"/>
    <w:rsid w:val="00AA0912"/>
    <w:rsid w:val="00AD0ADF"/>
    <w:rsid w:val="00B03052"/>
    <w:rsid w:val="00B23C60"/>
    <w:rsid w:val="00B41B28"/>
    <w:rsid w:val="00B63D7B"/>
    <w:rsid w:val="00B765B3"/>
    <w:rsid w:val="00BD056A"/>
    <w:rsid w:val="00BD3D8D"/>
    <w:rsid w:val="00C10AE5"/>
    <w:rsid w:val="00C541B9"/>
    <w:rsid w:val="00C66D23"/>
    <w:rsid w:val="00C903AD"/>
    <w:rsid w:val="00C90E48"/>
    <w:rsid w:val="00C952E6"/>
    <w:rsid w:val="00CA2DA9"/>
    <w:rsid w:val="00CD51D3"/>
    <w:rsid w:val="00D043BE"/>
    <w:rsid w:val="00D04D44"/>
    <w:rsid w:val="00D0711D"/>
    <w:rsid w:val="00D240E4"/>
    <w:rsid w:val="00D25D32"/>
    <w:rsid w:val="00D53725"/>
    <w:rsid w:val="00D53FC5"/>
    <w:rsid w:val="00DA7D19"/>
    <w:rsid w:val="00DF51BC"/>
    <w:rsid w:val="00E112DD"/>
    <w:rsid w:val="00E263B1"/>
    <w:rsid w:val="00E65761"/>
    <w:rsid w:val="00E668E2"/>
    <w:rsid w:val="00E75033"/>
    <w:rsid w:val="00EC522B"/>
    <w:rsid w:val="00F34BDB"/>
    <w:rsid w:val="00F41347"/>
    <w:rsid w:val="00F62438"/>
    <w:rsid w:val="00FB4338"/>
    <w:rsid w:val="00FD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51D3"/>
    <w:pPr>
      <w:keepNext/>
      <w:autoSpaceDE w:val="0"/>
      <w:autoSpaceDN w:val="0"/>
      <w:adjustRightInd w:val="0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5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CD51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header"/>
    <w:basedOn w:val="a"/>
    <w:link w:val="a4"/>
    <w:semiHidden/>
    <w:rsid w:val="00CD51D3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CD51D3"/>
    <w:rPr>
      <w:rFonts w:ascii="Times New Roman" w:eastAsia="Times New Roman" w:hAnsi="Times New Roman" w:cs="Times New Roman"/>
      <w:szCs w:val="28"/>
      <w:lang w:eastAsia="ru-RU"/>
    </w:rPr>
  </w:style>
  <w:style w:type="character" w:styleId="a5">
    <w:name w:val="page number"/>
    <w:basedOn w:val="a0"/>
    <w:semiHidden/>
    <w:rsid w:val="00CD51D3"/>
    <w:rPr>
      <w:spacing w:val="0"/>
      <w:w w:val="100"/>
      <w:sz w:val="22"/>
    </w:rPr>
  </w:style>
  <w:style w:type="paragraph" w:styleId="a6">
    <w:name w:val="Title"/>
    <w:basedOn w:val="a"/>
    <w:link w:val="a7"/>
    <w:qFormat/>
    <w:rsid w:val="00CD51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character" w:customStyle="1" w:styleId="a7">
    <w:name w:val="Название Знак"/>
    <w:basedOn w:val="a0"/>
    <w:link w:val="a6"/>
    <w:rsid w:val="00CD51D3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16</cp:revision>
  <cp:lastPrinted>2021-09-06T09:32:00Z</cp:lastPrinted>
  <dcterms:created xsi:type="dcterms:W3CDTF">2021-09-02T07:37:00Z</dcterms:created>
  <dcterms:modified xsi:type="dcterms:W3CDTF">2021-09-14T09:32:00Z</dcterms:modified>
</cp:coreProperties>
</file>