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1080"/>
        <w:gridCol w:w="3198"/>
        <w:gridCol w:w="1862"/>
        <w:gridCol w:w="958"/>
        <w:gridCol w:w="616"/>
        <w:gridCol w:w="1060"/>
        <w:gridCol w:w="1573"/>
        <w:gridCol w:w="616"/>
        <w:gridCol w:w="865"/>
        <w:gridCol w:w="873"/>
        <w:gridCol w:w="1044"/>
        <w:gridCol w:w="949"/>
      </w:tblGrid>
      <w:tr w:rsidR="00B157B9" w:rsidRPr="00B157B9" w:rsidTr="00B157B9">
        <w:trPr>
          <w:trHeight w:val="1035"/>
        </w:trPr>
        <w:tc>
          <w:tcPr>
            <w:tcW w:w="26365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  <w:r w:rsidRPr="00B157B9">
              <w:rPr>
                <w:rFonts w:eastAsia="Times New Roman"/>
                <w:b/>
                <w:bCs/>
                <w:szCs w:val="24"/>
                <w:lang w:eastAsia="ru-RU"/>
              </w:rPr>
              <w:br/>
              <w:t>руководителей муниципальных учреждений города Костромы за период с 1 января 2020 года по 31 декабря 2020 года</w:t>
            </w:r>
          </w:p>
        </w:tc>
      </w:tr>
      <w:tr w:rsidR="00B157B9" w:rsidRPr="00B157B9" w:rsidTr="00B157B9">
        <w:trPr>
          <w:trHeight w:val="582"/>
        </w:trPr>
        <w:tc>
          <w:tcPr>
            <w:tcW w:w="9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87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ind w:firstLine="120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1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ind w:firstLine="40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 </w:t>
            </w:r>
            <w:r w:rsidRPr="00B157B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1  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Сведения 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B157B9" w:rsidRPr="00B157B9" w:rsidTr="00B157B9">
        <w:trPr>
          <w:trHeight w:val="1579"/>
        </w:trPr>
        <w:tc>
          <w:tcPr>
            <w:tcW w:w="9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58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B157B9" w:rsidRPr="00B157B9" w:rsidTr="00B157B9">
        <w:trPr>
          <w:trHeight w:val="150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Бабенко Е.В.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«Муниципальный архив города Костромы»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долевая, 2/3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845,7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46,6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68,5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 (1/3)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965 705,72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B157B9" w:rsidRPr="00B157B9" w:rsidTr="00B157B9">
        <w:trPr>
          <w:trHeight w:val="2093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Баранова М.Л.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учреждения города Костромы «Городская служба контроля качества потребительских товаров и услуг»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135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1200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780 835,87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B157B9" w:rsidRPr="00B157B9" w:rsidTr="00B157B9">
        <w:trPr>
          <w:trHeight w:val="1684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Басов А.В.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"Городская служба захоронений"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гараж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1039,4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471,6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80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982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а/м легковой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Kia Carens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трактор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Беларусь МТЗ-80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1 156 065,93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B157B9" w:rsidRPr="00B157B9" w:rsidTr="00B157B9">
        <w:trPr>
          <w:trHeight w:val="900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гаражный бокс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400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56,2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28,9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152 601,98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B157B9" w:rsidRPr="00B157B9" w:rsidTr="00B157B9">
        <w:trPr>
          <w:trHeight w:val="1763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Ведров С.А.</w:t>
            </w:r>
          </w:p>
        </w:tc>
        <w:tc>
          <w:tcPr>
            <w:tcW w:w="58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«Центр гражданской защиты города Костромы»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914 160,62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B157B9" w:rsidRPr="00B157B9" w:rsidTr="00B157B9">
        <w:trPr>
          <w:trHeight w:val="810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99,4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B157B9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B157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B157B9">
              <w:rPr>
                <w:rFonts w:eastAsia="Times New Roman"/>
                <w:sz w:val="20"/>
                <w:szCs w:val="20"/>
                <w:lang w:val="en-US" w:eastAsia="ru-RU"/>
              </w:rPr>
              <w:br/>
              <w:t>Toyota Land Cruiser Prado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2 520 937,56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57B9" w:rsidRPr="00B157B9" w:rsidTr="00B157B9">
        <w:trPr>
          <w:trHeight w:val="539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169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Дроздник А.В.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«Управление административными зданиями»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1 017 375,23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1579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6.                                                                                     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Дюков А.А.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"Автохозяйство"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гаражный бокс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долевая, 27/48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долевая, 8135/93000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886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1000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930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81,8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объект незавершенного строительства (жилой дом)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160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а/м легковой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Mitsubishi ASX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1 637 096,46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1038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54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348 300,06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557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409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232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1550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Кайдан А.В.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«Центр наружной рекламы и информации»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квартира                                              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совместная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103,5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                                   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52,00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1 032 093,80</w:t>
            </w: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445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                               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103,50</w:t>
            </w:r>
          </w:p>
        </w:tc>
        <w:tc>
          <w:tcPr>
            <w:tcW w:w="1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а/м легковой Renault Kaptur</w:t>
            </w:r>
          </w:p>
        </w:tc>
        <w:tc>
          <w:tcPr>
            <w:tcW w:w="1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892 363,18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555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долевая, 1/10</w:t>
            </w:r>
          </w:p>
        </w:tc>
        <w:tc>
          <w:tcPr>
            <w:tcW w:w="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51,70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103,50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510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долевая, 1/10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51,70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103,50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1785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Кудрявцев А.А.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"Дорожное хозяйство"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гараж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гараж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нежилое помещение (сарай)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27,4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104,1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52,3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27,1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20,0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5,7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1500,7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а/м легковой Toyota Corolla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а/м легковой Chevrolet Captiva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а/м легковой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Subaru 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Forester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2 667 601,29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1275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8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незавершенный объект строительства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гараж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долевая, 1/3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40,7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99,2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64,1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25,3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174 657,84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555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7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1170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Пузанова Е.В.</w:t>
            </w:r>
          </w:p>
        </w:tc>
        <w:tc>
          <w:tcPr>
            <w:tcW w:w="5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учреждения города Костромы «Централизованная бухгалтерия»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долевая, 2/3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625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653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25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91,7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квартира (1/3)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24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91,7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а/м легковой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Toyota RAV 4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1 051 748,13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1470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гаражный бокс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653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625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25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91,7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503 765,63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1684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Разгуляев В.А.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учреждения города Костромы «Спортивная школа олимпийского резерва № 2»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753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118,4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827 996,38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1470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753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118,4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а/м легковой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Toyota Venza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866 577,70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1503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Рубцов М.Ю.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"Центр передержки животных"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садовый дом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427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9,4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473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87,5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а/м легковой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Suzuki Grand Vitara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а/м легковой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Volkswagen Tiguan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1 176 986,16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1044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50,7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473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87,5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садовый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427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9,4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733 650,92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974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Смирнова Ю.А.</w:t>
            </w:r>
          </w:p>
        </w:tc>
        <w:tc>
          <w:tcPr>
            <w:tcW w:w="58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«Чистый город»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60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1543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98,3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91,5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                   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а/м легковой Kia Sportage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1 027 518,98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510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               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1213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Храмов А.В.</w:t>
            </w:r>
          </w:p>
        </w:tc>
        <w:tc>
          <w:tcPr>
            <w:tcW w:w="5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"Центр градостроительства"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гаражный бокс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78,2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24,7</w:t>
            </w:r>
          </w:p>
        </w:tc>
        <w:tc>
          <w:tcPr>
            <w:tcW w:w="180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917 507,19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765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8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80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64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466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а/м легковой Suzuki SX4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192 471,84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1188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Черноземцева И.Н.</w:t>
            </w:r>
          </w:p>
        </w:tc>
        <w:tc>
          <w:tcPr>
            <w:tcW w:w="5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«Центр регистрации граждан»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дача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долевая, 1/2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48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58,6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квартира (1/2)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58,6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1 079 945,41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1125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дача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48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58,6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а/м легковой  Nissan Tiida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а/м грузовой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ГАЗ 27057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258 635,25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1833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Шилин А. А.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"Служба муниципального заказа по жилищно-коммунальному хозяйству"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часть жилого дома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599,5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а/м легковой Peugeot 308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а/м легковой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BMW X3</w:t>
            </w:r>
          </w:p>
        </w:tc>
        <w:tc>
          <w:tcPr>
            <w:tcW w:w="17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2 662 550,83</w:t>
            </w: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1068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долевая, 28/378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47,5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378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часть жилого дома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599,5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4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495 503,18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840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часть жилого дома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599,5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1054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Шкаев С.Г.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«Костромастрой-заказчик»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562,00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53,9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34,8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а/м легковой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Kia Sportage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1 604 836,10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157B9" w:rsidRPr="00B157B9" w:rsidTr="00B157B9">
        <w:trPr>
          <w:trHeight w:val="1020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B9" w:rsidRPr="00B157B9" w:rsidRDefault="00B157B9" w:rsidP="00B157B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участок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долевая ,2/3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долевая, 2/3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562,00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53,9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34,8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участок (1/3)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 (1/3)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562,00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53,9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157B9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1 457 086,29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B9" w:rsidRPr="00B157B9" w:rsidRDefault="00B157B9" w:rsidP="00B157B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157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157B9" w:rsidRPr="00B157B9" w:rsidRDefault="00B157B9" w:rsidP="00B157B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157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57B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72FD"/>
  <w15:docId w15:val="{5F3D19F5-C220-4387-BA87-AC2E9682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2021-09-14T07:58:00Z</dcterms:modified>
</cp:coreProperties>
</file>