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D1" w:rsidRDefault="008323D1" w:rsidP="008323D1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instrText xml:space="preserve"> HYPERLINK "http://www.kotelnich-msu.ru/index.php?option=com_content&amp;view=article&amp;id=22879:--------------2020-&amp;catid=879:2019-09-03-10-06-01&amp;Itemid=329" </w:instrTex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separate"/>
      </w:r>
      <w:r>
        <w:rPr>
          <w:rStyle w:val="a5"/>
          <w:rFonts w:ascii="Segoe UI" w:hAnsi="Segoe UI" w:cs="Segoe UI"/>
          <w:b w:val="0"/>
          <w:bCs w:val="0"/>
          <w:color w:val="006699"/>
          <w:sz w:val="27"/>
          <w:szCs w:val="27"/>
        </w:rPr>
        <w:t>Сведения о доходах, расходах, об имуществе и обязательствах имущественного характера главы Котельничского района за 2020 год</w: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end"/>
      </w:r>
    </w:p>
    <w:p w:rsidR="008323D1" w:rsidRDefault="008323D1" w:rsidP="008323D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8"/>
          <w:szCs w:val="18"/>
        </w:rPr>
        <w:t>14.04.2021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273"/>
        <w:gridCol w:w="2259"/>
        <w:gridCol w:w="989"/>
        <w:gridCol w:w="1140"/>
        <w:gridCol w:w="1271"/>
        <w:gridCol w:w="1159"/>
        <w:gridCol w:w="986"/>
        <w:gridCol w:w="1137"/>
        <w:gridCol w:w="2406"/>
      </w:tblGrid>
      <w:tr w:rsidR="008323D1" w:rsidTr="00F36ED1">
        <w:trPr>
          <w:tblCellSpacing w:w="0" w:type="dxa"/>
        </w:trPr>
        <w:tc>
          <w:tcPr>
            <w:tcW w:w="2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gramEnd"/>
            <w:r>
              <w:rPr>
                <w:sz w:val="18"/>
                <w:szCs w:val="18"/>
              </w:rPr>
              <w:t xml:space="preserve"> годовой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за отчетный год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8323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3D1" w:rsidRDefault="008323D1">
            <w:pPr>
              <w:rPr>
                <w:sz w:val="18"/>
                <w:szCs w:val="18"/>
              </w:rPr>
            </w:pPr>
          </w:p>
        </w:tc>
      </w:tr>
      <w:tr w:rsidR="008323D1" w:rsidTr="00F36ED1">
        <w:trPr>
          <w:tblCellSpacing w:w="0" w:type="dxa"/>
        </w:trPr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Захарова Светлана Николаевна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906 703,14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собственность)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121850000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23D1" w:rsidTr="00F36ED1">
        <w:trPr>
          <w:tblCellSpacing w:w="0" w:type="dxa"/>
        </w:trPr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3D1" w:rsidRDefault="008323D1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323D1" w:rsidRDefault="008323D1" w:rsidP="001C34A2"/>
    <w:p w:rsidR="008323D1" w:rsidRDefault="008323D1">
      <w:pPr>
        <w:spacing w:after="0" w:line="240" w:lineRule="auto"/>
      </w:pPr>
      <w:r>
        <w:br w:type="page"/>
      </w:r>
    </w:p>
    <w:p w:rsidR="00F36ED1" w:rsidRDefault="00F36ED1" w:rsidP="00F36ED1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за 2020 год</w:t>
        </w:r>
      </w:hyperlink>
    </w:p>
    <w:p w:rsidR="00F36ED1" w:rsidRDefault="00F36ED1" w:rsidP="00F36ED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8"/>
          <w:szCs w:val="18"/>
        </w:rPr>
        <w:t>12.05.2021</w:t>
      </w:r>
    </w:p>
    <w:p w:rsidR="00F36ED1" w:rsidRDefault="00F36ED1" w:rsidP="00F36ED1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rStyle w:val="a4"/>
          <w:rFonts w:ascii="Arial" w:hAnsi="Arial" w:cs="Arial"/>
          <w:color w:val="333333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за 2020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70"/>
        <w:gridCol w:w="2400"/>
        <w:gridCol w:w="2670"/>
        <w:gridCol w:w="2415"/>
        <w:gridCol w:w="1650"/>
        <w:gridCol w:w="2730"/>
      </w:tblGrid>
      <w:tr w:rsidR="00F36ED1" w:rsidTr="00F36ED1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 (вид, марка)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 w:rsidP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Басманова Елена Владимировна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долевая собственность – 1/3 доля) – 70,8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(индивидуальная собственность) – 63,1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789 425,55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(безвозмездное пользование, бессрочно) – 63,1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Бусоргина Татьяна Дмитриевна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финансово-экономическим вопросам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совместная собственность) – 154,4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437 693,09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совместная собственность) – 154,4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192 317,89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Бучкина Марина Парфиевна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 (индивидуальная собственность) – 1275,0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 (аренда) – 1346,0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(индивидуальная собственность) – 43,3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Жилой дом (безвозмездное пользование, бессрочно) – 70,1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  <w:r>
              <w:rPr>
                <w:sz w:val="18"/>
                <w:szCs w:val="18"/>
              </w:rPr>
              <w:t>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 (индивидуальная собственность) – 32,0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225 994,31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 (аренда) – 1346,0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 (индивидуальная собственность) – 70,1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бессрочно) – 32,0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POLO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363 803,02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Вагина Людмила Александровна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управления образования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участок, огородный (безвозмездное пользование, бессрочно) – 1260,0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  (индивидуальная собственность) – 80,7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575 620,33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участок, огородный (индивидуальная собственность) – 1260,0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  (безвозмездное пользование, бессрочно) – 80,7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ВАЗ LADA, 219010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Прицеп к легковому автомобилю 821303 821303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386 958,40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Гайдук Ольга Викторовна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(общая совместная собственность) – 48,8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  <w:r>
              <w:rPr>
                <w:sz w:val="18"/>
                <w:szCs w:val="18"/>
              </w:rPr>
              <w:t>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пользование, бессрочно) – 44,6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 (индивидуальная собственность) – 23,5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TOЙОТА RAV – 4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1 819 297,28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(общая совместная собственность) – 48,8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  <w:r>
              <w:rPr>
                <w:sz w:val="18"/>
                <w:szCs w:val="18"/>
              </w:rPr>
              <w:t>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1.ВАЗ 21124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ВАЗ 21083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278 800,54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Жигалова Светлана Михайловна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муниципальным  имуществом и земельными ресурсами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садоводства (индивидуальная собственность) – 419,0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ведения личного подсобного хозяйства (общая долевая собственность,1/4 -доля) 1480,0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3.Змельный участок для размещения и эксплуатации жилого дома (безвозмездное пользование, бессрочно) – 1738,0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(общая долевая собственность, 1/4- доля) – 25,0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Жилой дом (безвозмездное пользование, бессрочно) – 71,9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  (индивидуальная собственность) – 32,3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375 752,16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(общая долевая собственность,1/4 -доля) – 1480,0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и эксплуатации жилого дома (аренда, бессрочно) – 1738,0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 (общая долевая собственность,1/4 - доля) – 25,0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Жилой дом (индивидуальная собственность) – 71,9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380 473,65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(общая долевая собственность,1/4-доля) -1480,0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и эксплуатации жилого дома (безвозмездное пользование, бессрочно) – 1738,0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Жилой дом (общая долевая </w:t>
            </w:r>
            <w:r>
              <w:rPr>
                <w:sz w:val="18"/>
                <w:szCs w:val="18"/>
              </w:rPr>
              <w:lastRenderedPageBreak/>
              <w:t>собственность,1/4-доля) – 25,0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(безвозмездное пользование, бессрочно) – 71,9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  (безвозмездное пользование, бессрочно) – 32,3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(общая долевая собственность, 1/4-доля) -1480,0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и эксплуатации жилого дома (безвозмездное пользование, бессрочно) – 1738,0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(общая долевая собственность,1/4-доля) – 25,0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(безвозмездное пользование, бессрочно) – 71,9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  (безвозмездное пользование, бессрочно) – 32,3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Кожевникова Алёна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(безвозмездное пользование, бессрочно) – 46,5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92 712,20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46,5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2.Гараж (индивидуальная </w:t>
            </w:r>
            <w:r>
              <w:rPr>
                <w:sz w:val="18"/>
                <w:szCs w:val="18"/>
              </w:rPr>
              <w:lastRenderedPageBreak/>
              <w:t>собственность) – 23,8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ВАЗ 111730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538 594,12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(безвозмездное пользование, бессрочно) – 46,5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Татьяна Владимировна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культуры, по делам архивов, молодежи и спорта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(общая долевая </w:t>
            </w:r>
            <w:proofErr w:type="gramStart"/>
            <w:r>
              <w:rPr>
                <w:sz w:val="18"/>
                <w:szCs w:val="18"/>
              </w:rPr>
              <w:t>собственность  –</w:t>
            </w:r>
            <w:proofErr w:type="gramEnd"/>
            <w:r>
              <w:rPr>
                <w:sz w:val="18"/>
                <w:szCs w:val="18"/>
              </w:rPr>
              <w:t>1/2 доля) – 65,4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пользование, бессрочно– 1/2 доля) – 65,4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462 485,46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(накопления за предыдущие годы, ипотечный кредит на приобретение квартиры, средства второго собственника квартиры)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Коротаева Светлана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 (аренда) — 672,0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гаражей и автостоянок (аренда) — 30,0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Земельный участок для размещения гаражей и автостоянок (аренда, </w:t>
            </w:r>
            <w:proofErr w:type="gramStart"/>
            <w:r>
              <w:rPr>
                <w:sz w:val="18"/>
                <w:szCs w:val="18"/>
              </w:rPr>
              <w:t>бессрочно)  —</w:t>
            </w:r>
            <w:proofErr w:type="gramEnd"/>
            <w:r>
              <w:rPr>
                <w:sz w:val="18"/>
                <w:szCs w:val="18"/>
              </w:rPr>
              <w:t xml:space="preserve"> 30,0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4.Жилой дом (индивидуальная </w:t>
            </w:r>
            <w:proofErr w:type="gramStart"/>
            <w:r>
              <w:rPr>
                <w:sz w:val="18"/>
                <w:szCs w:val="18"/>
              </w:rPr>
              <w:t>собственность)  -</w:t>
            </w:r>
            <w:proofErr w:type="gramEnd"/>
            <w:r>
              <w:rPr>
                <w:sz w:val="18"/>
                <w:szCs w:val="18"/>
              </w:rPr>
              <w:t xml:space="preserve"> 52,8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 (общая долевая собственность - 3/10 доля) — 64,3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gramStart"/>
            <w:r>
              <w:rPr>
                <w:sz w:val="18"/>
                <w:szCs w:val="18"/>
              </w:rPr>
              <w:t>Квартира  (</w:t>
            </w:r>
            <w:proofErr w:type="gramEnd"/>
            <w:r>
              <w:rPr>
                <w:sz w:val="18"/>
                <w:szCs w:val="18"/>
              </w:rPr>
              <w:t>безвозмездное пользование, бессрочно) - 62,2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Гараж (индивидуальная собственность) —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649 840,77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ведения ЛПХ (индивидуальная собственность) — 3000,0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gramStart"/>
            <w:r>
              <w:rPr>
                <w:sz w:val="18"/>
                <w:szCs w:val="18"/>
              </w:rPr>
              <w:t>Квартира  (</w:t>
            </w:r>
            <w:proofErr w:type="gramEnd"/>
            <w:r>
              <w:rPr>
                <w:sz w:val="18"/>
                <w:szCs w:val="18"/>
              </w:rPr>
              <w:t>индивидуальная собственность) — 62,2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(безвозмездное пользование, бессрочно) – 52,8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УАЗ 31512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Toyota Nadia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591 396,82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(безвозмездное пользование, бессрочно) — 62,2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 (безвозмездное пользование, бессрочно) – 52,8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Крекнина Виктория Васильевна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 (аренда) – 604,0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 (общая долевая собственность – 2/3 доля) -  26,5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 (общая долевая собственность – 1/8 доля) – 43,4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257 458,91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долевая собственность – 5/8 доля) – 43,4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435 116,91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долевая собственность – 1/8 доля) – 43,4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долевая собственность – 1/8 доля) – 43,4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Кузнецова Людмила Анатольевна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поддержке сельскохозяйственного производства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51,1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(индивидуальная собственность) – 29,9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364 256,42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размещения домов индивидуальной жилой застройки (индивидуальная собственность) </w:t>
            </w:r>
            <w:r>
              <w:rPr>
                <w:sz w:val="18"/>
                <w:szCs w:val="18"/>
              </w:rPr>
              <w:lastRenderedPageBreak/>
              <w:t>– 1360,0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(безвозмездное пользование, бессрочно) – 51,1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ВАЗ-211540 LADA SAMARA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110 304,05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Ломакина Марина Аркадьевна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по управлению муниципальным имуществом и земельными ресурсами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(индивидуальная собственность) – 2063,0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(общая долевая собственность-1/5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 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(безвозмездное пользование, бессрочно -1/5 доля) – 59,4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456 517,02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гаража (аренда, бессрочно) –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малоэтажная жилая застройка (индивидуальное жилищное строительство; размещение дачных домов и садовых домов)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– 1489,0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 (общая долевая собственность-1/5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(безвозмездное пользование, бессрочно 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Квартира (безвозмездное </w:t>
            </w:r>
            <w:r>
              <w:rPr>
                <w:sz w:val="18"/>
                <w:szCs w:val="18"/>
              </w:rPr>
              <w:lastRenderedPageBreak/>
              <w:t>пользование, бессрочно 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6.Гараж (индивидуальная собственность) – 21,4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1.Автомодиль легковой: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481 856,38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долевая собственность 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(безвозмездное пользование, бессрочно -1/5 доля) – 59,4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 -1/5 доля) – 59,4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Носкова Анастасия Алексеевна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района, заведующий отделом экономики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51,3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(индивидуальная собственность) – 47,6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738 811,14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(безвозмездное пользование, бессрочно) – 51,3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Решетников Максим Александрович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района, заведующий отделом ЖКХ, архитектуры и градостроительства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совместная собственность)- 47,0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(общая долевая собственность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(безвозмездное пользование, бессрочно – 1/3 доля) – 50,5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легковой: KIA Sportage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741 960,66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совместная собственность)- 47,0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пользование, бессрочно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Квартира (безвозмездное пользование, бессрочно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 (безвозмездное пользование, бессрочно) – 55,4 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362 218,30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(безвозмездное пользование, бессрочно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пользование, бессрочно – 1/3 доля) – 50,5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(безвозмездное пользование, бессрочно – 1/3 доля) – 50,5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Шабалина Светлана Александровна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 экономики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садовый (индивидуальная собственность) – 600,0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пользование, бессрочно) – 67,4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503 459,18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Юферева Лариса Ивановна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исполнению отдельных государственных полномочий, ответственный секретарь КДН и ЗП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42,8 кв.м., 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555 632,09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6ED1" w:rsidTr="00F36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ED1" w:rsidRDefault="00F36ED1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гаражей и автостоянок (аренда, бессрочно) – 30,0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(безвозмездное пользование, бессрочное) – 42,8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 (индивидуальная собственность) – 24,6 кв.м., РФ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1.ЗАЗ 968МД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2.ТОЙОТА TOYOTA-HILUX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ТОЙОТА TOYOTA VISTA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ТОЙОТА ТОЙОТА-ЧАЙЗЕР (индивидуальная собственность)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1.ГАЗ 33023 (индивидуальная собственность)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430 339,53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ED1" w:rsidRDefault="00F36ED1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36ED1" w:rsidRDefault="00F36ED1" w:rsidP="001C34A2">
      <w:pP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F36ED1" w:rsidRDefault="00F36ED1">
      <w:pPr>
        <w:spacing w:after="0" w:line="240" w:lineRule="auto"/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  <w:br w:type="page"/>
      </w:r>
    </w:p>
    <w:p w:rsidR="00F36ED1" w:rsidRDefault="00F36ED1" w:rsidP="000C0877">
      <w:pPr>
        <w:spacing w:after="0"/>
        <w:jc w:val="center"/>
        <w:rPr>
          <w:szCs w:val="24"/>
        </w:rPr>
      </w:pPr>
      <w:r w:rsidRPr="00447FE2">
        <w:rPr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Котельничского района Кировской области</w:t>
      </w:r>
      <w:r>
        <w:rPr>
          <w:szCs w:val="24"/>
        </w:rPr>
        <w:t xml:space="preserve"> и членов их семей за 2020 год:</w:t>
      </w:r>
    </w:p>
    <w:p w:rsidR="00F36ED1" w:rsidRPr="00E30712" w:rsidRDefault="00F36ED1" w:rsidP="00E30712">
      <w:pPr>
        <w:spacing w:after="0"/>
        <w:ind w:firstLine="709"/>
        <w:jc w:val="both"/>
        <w:rPr>
          <w:sz w:val="16"/>
          <w:szCs w:val="16"/>
        </w:rPr>
      </w:pPr>
    </w:p>
    <w:tbl>
      <w:tblPr>
        <w:tblStyle w:val="a8"/>
        <w:tblW w:w="1573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2410"/>
        <w:gridCol w:w="2551"/>
        <w:gridCol w:w="1418"/>
        <w:gridCol w:w="3969"/>
      </w:tblGrid>
      <w:tr w:rsidR="00F36ED1" w:rsidRPr="00447FE2" w:rsidTr="00F36ED1">
        <w:tc>
          <w:tcPr>
            <w:tcW w:w="567" w:type="dxa"/>
          </w:tcPr>
          <w:p w:rsidR="00F36ED1" w:rsidRPr="00447FE2" w:rsidRDefault="00F36ED1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F36ED1" w:rsidRPr="00447FE2" w:rsidRDefault="00F36ED1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F36ED1" w:rsidRPr="00447FE2" w:rsidRDefault="00F36ED1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F36ED1" w:rsidRPr="00447FE2" w:rsidRDefault="00F36ED1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площадь, страна)</w:t>
            </w:r>
          </w:p>
        </w:tc>
        <w:tc>
          <w:tcPr>
            <w:tcW w:w="2551" w:type="dxa"/>
          </w:tcPr>
          <w:p w:rsidR="00F36ED1" w:rsidRPr="00447FE2" w:rsidRDefault="00F36ED1" w:rsidP="00E3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418" w:type="dxa"/>
          </w:tcPr>
          <w:p w:rsidR="00F36ED1" w:rsidRPr="00447FE2" w:rsidRDefault="00F36ED1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</w:tcPr>
          <w:p w:rsidR="00F36ED1" w:rsidRPr="00447FE2" w:rsidRDefault="00F36ED1" w:rsidP="00F36ED1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0E70BC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F36ED1" w:rsidRPr="00AA1DB4" w:rsidTr="00F36ED1">
        <w:tc>
          <w:tcPr>
            <w:tcW w:w="567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Шилова</w:t>
            </w:r>
          </w:p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410" w:type="dxa"/>
          </w:tcPr>
          <w:p w:rsidR="00F36ED1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1)Жилой дом (индивидуальная собственность)</w:t>
            </w:r>
          </w:p>
          <w:p w:rsidR="00F36ED1" w:rsidRPr="00810BED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30,4 кв.м., РФ;</w:t>
            </w:r>
          </w:p>
          <w:p w:rsidR="00F36ED1" w:rsidRPr="00333904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(аренда</w:t>
            </w:r>
            <w:r w:rsidRPr="00333904">
              <w:rPr>
                <w:rFonts w:ascii="Times New Roman" w:hAnsi="Times New Roman" w:cs="Times New Roman"/>
              </w:rPr>
              <w:t>)</w:t>
            </w:r>
          </w:p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756 кв.м., РФ</w:t>
            </w:r>
          </w:p>
        </w:tc>
        <w:tc>
          <w:tcPr>
            <w:tcW w:w="2551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B7516E" w:rsidRDefault="00F36ED1" w:rsidP="00287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634929,46</w:t>
            </w:r>
          </w:p>
        </w:tc>
        <w:tc>
          <w:tcPr>
            <w:tcW w:w="3969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Default="00F36ED1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F36ED1" w:rsidRDefault="00F36ED1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 w:rsidRPr="00E14EF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52,0 кв.м., РФ </w:t>
            </w:r>
          </w:p>
        </w:tc>
        <w:tc>
          <w:tcPr>
            <w:tcW w:w="2551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Default="00F36ED1" w:rsidP="00287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143551,53</w:t>
            </w:r>
          </w:p>
        </w:tc>
        <w:tc>
          <w:tcPr>
            <w:tcW w:w="3969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 w:val="restart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Морозова </w:t>
            </w:r>
          </w:p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2552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410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доля в праве ¼)</w:t>
            </w:r>
          </w:p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D24D30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B7516E" w:rsidRDefault="00F36ED1" w:rsidP="0089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434686,84</w:t>
            </w:r>
          </w:p>
        </w:tc>
        <w:tc>
          <w:tcPr>
            <w:tcW w:w="3969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F36ED1" w:rsidRPr="00AA1DB4" w:rsidRDefault="00F36ED1" w:rsidP="0046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A1DB4">
              <w:rPr>
                <w:rFonts w:ascii="Times New Roman" w:hAnsi="Times New Roman" w:cs="Times New Roman"/>
              </w:rPr>
              <w:t xml:space="preserve">обственность, 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доля в праве ¼)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–62,7 кв.м., РФ;</w:t>
            </w:r>
          </w:p>
          <w:p w:rsidR="00F36ED1" w:rsidRPr="00810BED" w:rsidRDefault="00F36ED1">
            <w:pPr>
              <w:rPr>
                <w:rFonts w:ascii="Times New Roman" w:hAnsi="Times New Roman" w:cs="Times New Roman"/>
              </w:rPr>
            </w:pP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</w:p>
          <w:p w:rsidR="00F36ED1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Pr="00D24D30">
              <w:rPr>
                <w:rFonts w:ascii="Times New Roman" w:hAnsi="Times New Roman" w:cs="Times New Roman"/>
                <w:sz w:val="14"/>
                <w:szCs w:val="14"/>
              </w:rPr>
              <w:t>1/2</w:t>
            </w:r>
            <w:r w:rsidRPr="00D24D3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810BED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37,3 кв.м., РФ;</w:t>
            </w:r>
          </w:p>
          <w:p w:rsidR="00F36ED1" w:rsidRDefault="00F36ED1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A1DB4">
              <w:rPr>
                <w:rFonts w:ascii="Times New Roman" w:hAnsi="Times New Roman" w:cs="Times New Roman"/>
              </w:rPr>
              <w:t>)Земельный участок для эксплуатации гаража (аренда)</w:t>
            </w:r>
          </w:p>
          <w:p w:rsidR="00F36ED1" w:rsidRPr="00AA1DB4" w:rsidRDefault="00F36ED1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50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кв.м., РФ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36ED1" w:rsidRDefault="00F36ED1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УАЗ 469Б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</w:t>
            </w:r>
            <w:r w:rsidRPr="00AA1DB4">
              <w:rPr>
                <w:rFonts w:ascii="Times New Roman" w:hAnsi="Times New Roman" w:cs="Times New Roman"/>
              </w:rPr>
              <w:lastRenderedPageBreak/>
              <w:t>собственность);</w:t>
            </w:r>
          </w:p>
          <w:p w:rsidR="00F36ED1" w:rsidRDefault="00F36ED1" w:rsidP="0016383E">
            <w:pPr>
              <w:rPr>
                <w:rFonts w:ascii="Times New Roman" w:hAnsi="Times New Roman" w:cs="Times New Roman"/>
              </w:rPr>
            </w:pPr>
          </w:p>
          <w:p w:rsidR="00F36ED1" w:rsidRPr="00810BED" w:rsidRDefault="00F36ED1" w:rsidP="0016383E">
            <w:pPr>
              <w:rPr>
                <w:rFonts w:ascii="Times New Roman" w:hAnsi="Times New Roman" w:cs="Times New Roman"/>
              </w:rPr>
            </w:pPr>
          </w:p>
          <w:p w:rsidR="00F36ED1" w:rsidRPr="00D24D30" w:rsidRDefault="00F36ED1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24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24D3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F36ED1" w:rsidRDefault="00F36ED1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36ED1" w:rsidRPr="00E30712" w:rsidRDefault="00F36ED1" w:rsidP="0016383E">
            <w:pPr>
              <w:rPr>
                <w:rFonts w:ascii="Times New Roman" w:hAnsi="Times New Roman" w:cs="Times New Roman"/>
              </w:rPr>
            </w:pPr>
          </w:p>
          <w:p w:rsidR="00F36ED1" w:rsidRPr="00AA1DB4" w:rsidRDefault="00F36ED1" w:rsidP="002A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6ED1" w:rsidRPr="00B7516E" w:rsidRDefault="00F36ED1" w:rsidP="0022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1211846,99</w:t>
            </w:r>
          </w:p>
        </w:tc>
        <w:tc>
          <w:tcPr>
            <w:tcW w:w="3969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Pr="00D24D30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</w:p>
          <w:p w:rsidR="00F36ED1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</w:p>
          <w:p w:rsidR="00F36ED1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доля в праве ¼)</w:t>
            </w:r>
          </w:p>
          <w:p w:rsidR="00F36ED1" w:rsidRPr="00AA1DB4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 w:rsidRPr="00D24D30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D24D30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Pr="00D24D30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</w:p>
          <w:p w:rsidR="00F36ED1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(общая долевая собственность, доля в праве ¼)</w:t>
            </w:r>
          </w:p>
          <w:p w:rsidR="00F36ED1" w:rsidRPr="00AA1DB4" w:rsidRDefault="00F36ED1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 w:rsidRPr="00D24D30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AA1DB4" w:rsidRDefault="00F36ED1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F36ED1" w:rsidRPr="00AA1DB4" w:rsidRDefault="00F36ED1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 w:val="restart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Тарасова Светлана </w:t>
            </w:r>
            <w:r w:rsidRPr="00AA1DB4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 xml:space="preserve">Начальник отдела казначейского </w:t>
            </w:r>
            <w:r w:rsidRPr="00AA1DB4">
              <w:rPr>
                <w:rFonts w:ascii="Times New Roman" w:hAnsi="Times New Roman" w:cs="Times New Roman"/>
              </w:rPr>
              <w:lastRenderedPageBreak/>
              <w:t>исполнения бюджета</w:t>
            </w:r>
          </w:p>
        </w:tc>
        <w:tc>
          <w:tcPr>
            <w:tcW w:w="2410" w:type="dxa"/>
          </w:tcPr>
          <w:p w:rsidR="00F36ED1" w:rsidRDefault="00F36ED1" w:rsidP="00F645ED">
            <w:pPr>
              <w:rPr>
                <w:rFonts w:ascii="Times New Roman" w:hAnsi="Times New Roman" w:cs="Times New Roman"/>
              </w:rPr>
            </w:pPr>
            <w:r w:rsidRPr="00810BED">
              <w:rPr>
                <w:rFonts w:ascii="Times New Roman" w:hAnsi="Times New Roman" w:cs="Times New Roman"/>
              </w:rPr>
              <w:lastRenderedPageBreak/>
              <w:t xml:space="preserve">1)Квартира (безвозмездное </w:t>
            </w:r>
            <w:r w:rsidRPr="00810BED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  <w:p w:rsidR="00F36ED1" w:rsidRDefault="00F36ED1" w:rsidP="00F645ED">
            <w:pPr>
              <w:rPr>
                <w:rFonts w:ascii="Times New Roman" w:hAnsi="Times New Roman" w:cs="Times New Roman"/>
              </w:rPr>
            </w:pPr>
            <w:r w:rsidRPr="00810BED">
              <w:rPr>
                <w:rFonts w:ascii="Times New Roman" w:hAnsi="Times New Roman" w:cs="Times New Roman"/>
              </w:rPr>
              <w:t>– 42,8 кв.м., РФ;</w:t>
            </w:r>
          </w:p>
          <w:p w:rsidR="00F36ED1" w:rsidRPr="00AA1DB4" w:rsidRDefault="00F36ED1" w:rsidP="00F6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1DB4">
              <w:rPr>
                <w:rFonts w:ascii="Times New Roman" w:hAnsi="Times New Roman" w:cs="Times New Roman"/>
              </w:rPr>
              <w:t>)Квартира (</w:t>
            </w: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F36ED1" w:rsidRPr="00AA1DB4" w:rsidRDefault="00F36ED1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РФ;</w:t>
            </w:r>
          </w:p>
          <w:p w:rsidR="00F36ED1" w:rsidRPr="00AA1DB4" w:rsidRDefault="00F36ED1" w:rsidP="00851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3)Нежилое помещение – 3,9 кв.м., РФ</w:t>
            </w:r>
          </w:p>
        </w:tc>
        <w:tc>
          <w:tcPr>
            <w:tcW w:w="2551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36ED1" w:rsidRPr="00AA1DB4" w:rsidRDefault="00F36ED1" w:rsidP="00E6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628817,52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РФ);</w:t>
            </w:r>
          </w:p>
          <w:p w:rsidR="00F36ED1" w:rsidRPr="00AA1DB4" w:rsidRDefault="00F36ED1" w:rsidP="0055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A1DB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РФ)</w:t>
            </w:r>
          </w:p>
        </w:tc>
        <w:tc>
          <w:tcPr>
            <w:tcW w:w="2551" w:type="dxa"/>
          </w:tcPr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1)Хендай Туксон</w:t>
            </w:r>
          </w:p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36ED1" w:rsidRPr="001675AB" w:rsidRDefault="00F36ED1" w:rsidP="00E6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792336,87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Default="00F36ED1" w:rsidP="00810BED">
            <w:pPr>
              <w:rPr>
                <w:rFonts w:ascii="Times New Roman" w:hAnsi="Times New Roman" w:cs="Times New Roman"/>
              </w:rPr>
            </w:pPr>
            <w:r w:rsidRPr="00810BED">
              <w:rPr>
                <w:rFonts w:ascii="Times New Roman" w:hAnsi="Times New Roman" w:cs="Times New Roman"/>
              </w:rPr>
              <w:t xml:space="preserve">1)Квартира (безвозмездное пользование) </w:t>
            </w:r>
          </w:p>
          <w:p w:rsidR="00F36ED1" w:rsidRDefault="00F36ED1" w:rsidP="00810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42,8 кв.м., РФ</w:t>
            </w:r>
          </w:p>
          <w:p w:rsidR="00F36ED1" w:rsidRPr="00AA1DB4" w:rsidRDefault="00F36ED1" w:rsidP="00810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Pr="00810BED" w:rsidRDefault="00F36ED1" w:rsidP="00810BED">
            <w:pPr>
              <w:rPr>
                <w:rFonts w:ascii="Times New Roman" w:hAnsi="Times New Roman" w:cs="Times New Roman"/>
              </w:rPr>
            </w:pPr>
            <w:r w:rsidRPr="00810BED">
              <w:rPr>
                <w:rFonts w:ascii="Times New Roman" w:hAnsi="Times New Roman" w:cs="Times New Roman"/>
              </w:rPr>
              <w:t xml:space="preserve">1)Квартира (безвозмездное пользование) </w:t>
            </w:r>
          </w:p>
          <w:p w:rsidR="00F36ED1" w:rsidRPr="00AA1DB4" w:rsidRDefault="00F36ED1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42,8 кв.м., РФ</w:t>
            </w:r>
          </w:p>
        </w:tc>
        <w:tc>
          <w:tcPr>
            <w:tcW w:w="2551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 w:val="restart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F36ED1" w:rsidRPr="00AA1DB4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Михалицына Вера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2552" w:type="dxa"/>
          </w:tcPr>
          <w:p w:rsidR="00F36ED1" w:rsidRPr="00AA1DB4" w:rsidRDefault="00F36ED1" w:rsidP="0078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сектором бухгалтерского учета и </w:t>
            </w:r>
            <w:r>
              <w:rPr>
                <w:rFonts w:ascii="Times New Roman" w:hAnsi="Times New Roman" w:cs="Times New Roman"/>
              </w:rPr>
              <w:lastRenderedPageBreak/>
              <w:t>отчетности – главный бухгалтер</w:t>
            </w:r>
          </w:p>
        </w:tc>
        <w:tc>
          <w:tcPr>
            <w:tcW w:w="2410" w:type="dxa"/>
          </w:tcPr>
          <w:p w:rsidR="00F36ED1" w:rsidRDefault="00F36ED1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1)Жилой дом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</w:t>
            </w:r>
          </w:p>
          <w:p w:rsidR="00F36ED1" w:rsidRDefault="00F36ED1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доля в праве ½) </w:t>
            </w:r>
          </w:p>
          <w:p w:rsidR="00F36ED1" w:rsidRDefault="00F36ED1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76,7 кв.м., РФ;</w:t>
            </w:r>
          </w:p>
          <w:p w:rsidR="00F36ED1" w:rsidRDefault="00F36ED1" w:rsidP="00B0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(аренда) </w:t>
            </w:r>
          </w:p>
          <w:p w:rsidR="00F36ED1" w:rsidRPr="000C0877" w:rsidRDefault="00F36ED1" w:rsidP="00B0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- 795,0 кв.м., РФ</w:t>
            </w:r>
          </w:p>
        </w:tc>
        <w:tc>
          <w:tcPr>
            <w:tcW w:w="2551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2404228,61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AA1DB4" w:rsidTr="00F36ED1">
        <w:tc>
          <w:tcPr>
            <w:tcW w:w="567" w:type="dxa"/>
            <w:vMerge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F36ED1" w:rsidRDefault="00F36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(индивидуальная собственность)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30,6 кв.м., РФ;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2)Гараж (индивидуальная собственность)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30,0 кв.м., РФ;</w:t>
            </w:r>
          </w:p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размещения гаража (аренда) –</w:t>
            </w:r>
          </w:p>
          <w:p w:rsidR="00F36ED1" w:rsidRPr="00AA1DB4" w:rsidRDefault="00F36ED1" w:rsidP="00B0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кв.м., РФ</w:t>
            </w:r>
          </w:p>
        </w:tc>
        <w:tc>
          <w:tcPr>
            <w:tcW w:w="2551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Фольксваген Тигуан (индивидуальная собственность)</w:t>
            </w:r>
          </w:p>
        </w:tc>
        <w:tc>
          <w:tcPr>
            <w:tcW w:w="1418" w:type="dxa"/>
          </w:tcPr>
          <w:p w:rsidR="00F36ED1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799165,48</w:t>
            </w:r>
          </w:p>
        </w:tc>
        <w:tc>
          <w:tcPr>
            <w:tcW w:w="3969" w:type="dxa"/>
          </w:tcPr>
          <w:p w:rsidR="00F36ED1" w:rsidRPr="00AA1DB4" w:rsidRDefault="00F36ED1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6ED1" w:rsidRPr="008F294D" w:rsidTr="00F36ED1">
        <w:tc>
          <w:tcPr>
            <w:tcW w:w="567" w:type="dxa"/>
          </w:tcPr>
          <w:p w:rsidR="00F36ED1" w:rsidRPr="008F294D" w:rsidRDefault="00F36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F36ED1" w:rsidRPr="008F294D" w:rsidRDefault="00F36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Коневич Елена Васильевна</w:t>
            </w:r>
          </w:p>
        </w:tc>
        <w:tc>
          <w:tcPr>
            <w:tcW w:w="2552" w:type="dxa"/>
          </w:tcPr>
          <w:p w:rsidR="00F36ED1" w:rsidRPr="008F294D" w:rsidRDefault="00F36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Заведующий сектором финансового контроля и закупок</w:t>
            </w:r>
          </w:p>
        </w:tc>
        <w:tc>
          <w:tcPr>
            <w:tcW w:w="2410" w:type="dxa"/>
          </w:tcPr>
          <w:p w:rsidR="00F36ED1" w:rsidRPr="008F294D" w:rsidRDefault="00F36ED1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F36ED1" w:rsidRPr="008F294D" w:rsidRDefault="00F36ED1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(по договору социального найма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бессрочно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36ED1" w:rsidRPr="008F294D" w:rsidRDefault="00F36ED1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-15,5 кв.м., РФ </w:t>
            </w:r>
          </w:p>
        </w:tc>
        <w:tc>
          <w:tcPr>
            <w:tcW w:w="2551" w:type="dxa"/>
          </w:tcPr>
          <w:p w:rsidR="00F36ED1" w:rsidRPr="008F294D" w:rsidRDefault="00F36ED1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1)LADA GRANTA 219000 (индивидуальная собственность)</w:t>
            </w:r>
          </w:p>
        </w:tc>
        <w:tc>
          <w:tcPr>
            <w:tcW w:w="1418" w:type="dxa"/>
          </w:tcPr>
          <w:p w:rsidR="00F36ED1" w:rsidRPr="008F294D" w:rsidRDefault="00F36ED1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388616,72</w:t>
            </w:r>
          </w:p>
        </w:tc>
        <w:tc>
          <w:tcPr>
            <w:tcW w:w="3969" w:type="dxa"/>
          </w:tcPr>
          <w:p w:rsidR="00F36ED1" w:rsidRPr="008F294D" w:rsidRDefault="00F36ED1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F36ED1" w:rsidRPr="00CF03CC" w:rsidRDefault="00F36ED1" w:rsidP="000E70BC">
      <w:pPr>
        <w:rPr>
          <w:color w:val="FF000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3D1"/>
    <w:rsid w:val="008C09C5"/>
    <w:rsid w:val="0097184D"/>
    <w:rsid w:val="009F48C4"/>
    <w:rsid w:val="00A22E7B"/>
    <w:rsid w:val="00A23DD1"/>
    <w:rsid w:val="00BE110E"/>
    <w:rsid w:val="00C76735"/>
    <w:rsid w:val="00F32F49"/>
    <w:rsid w:val="00F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AF4E"/>
  <w15:docId w15:val="{E3EE689F-BFC0-4BB6-968F-C02A17F3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8323D1"/>
  </w:style>
  <w:style w:type="character" w:customStyle="1" w:styleId="articleseparator">
    <w:name w:val="article_separator"/>
    <w:basedOn w:val="a0"/>
    <w:rsid w:val="00F36ED1"/>
  </w:style>
  <w:style w:type="table" w:styleId="a8">
    <w:name w:val="Table Grid"/>
    <w:basedOn w:val="a1"/>
    <w:uiPriority w:val="59"/>
    <w:rsid w:val="00F36ED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995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0529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telnich-msu.ru/index.php?option=com_content&amp;view=article&amp;id=23155:-2020-&amp;catid=879:2019-09-03-10-06-01&amp;Itemid=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2021-09-13T04:36:00Z</dcterms:modified>
</cp:coreProperties>
</file>