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FB3684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председателем городской</w:t>
      </w:r>
      <w:r w:rsidR="00FB3684">
        <w:rPr>
          <w:rFonts w:ascii="Times New Roman" w:hAnsi="Times New Roman"/>
          <w:sz w:val="28"/>
          <w:szCs w:val="28"/>
        </w:rPr>
        <w:t xml:space="preserve"> Думы городского округа Вичуга </w:t>
      </w:r>
      <w:r>
        <w:rPr>
          <w:rFonts w:ascii="Times New Roman" w:hAnsi="Times New Roman"/>
          <w:sz w:val="28"/>
          <w:szCs w:val="28"/>
        </w:rPr>
        <w:t xml:space="preserve">и муниципальными служащими  </w:t>
      </w:r>
    </w:p>
    <w:p w:rsidR="004512E6" w:rsidRDefault="004512E6" w:rsidP="00FB3684">
      <w:pPr>
        <w:tabs>
          <w:tab w:val="left" w:pos="470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городской Думы городского округа Вичуга  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</w:t>
      </w:r>
      <w:r w:rsidR="007037C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года по 31 декабря  20</w:t>
      </w:r>
      <w:r w:rsidR="007037C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512E6" w:rsidRDefault="004512E6" w:rsidP="00451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7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1"/>
        <w:gridCol w:w="1854"/>
        <w:gridCol w:w="1279"/>
        <w:gridCol w:w="1682"/>
        <w:gridCol w:w="1406"/>
        <w:gridCol w:w="1415"/>
        <w:gridCol w:w="1728"/>
        <w:gridCol w:w="1508"/>
        <w:gridCol w:w="1198"/>
        <w:gridCol w:w="1189"/>
        <w:gridCol w:w="12"/>
        <w:gridCol w:w="1614"/>
      </w:tblGrid>
      <w:tr w:rsidR="00D03710" w:rsidRPr="005843B2" w:rsidTr="00D03710">
        <w:trPr>
          <w:trHeight w:val="968"/>
          <w:tblHeader/>
          <w:tblCellSpacing w:w="0" w:type="dxa"/>
        </w:trPr>
        <w:tc>
          <w:tcPr>
            <w:tcW w:w="203" w:type="pct"/>
            <w:vMerge w:val="restar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97" w:type="pct"/>
            <w:vMerge w:val="restart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Фамилия, имя, </w:t>
            </w:r>
          </w:p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76AD4">
              <w:rPr>
                <w:rFonts w:ascii="Times New Roman" w:hAnsi="Times New Roman"/>
              </w:rPr>
              <w:t>тче</w:t>
            </w:r>
            <w:r>
              <w:rPr>
                <w:rFonts w:ascii="Times New Roman" w:hAnsi="Times New Roman"/>
              </w:rPr>
              <w:t>ство / замещаемая должность / член семьи</w:t>
            </w:r>
          </w:p>
        </w:tc>
        <w:tc>
          <w:tcPr>
            <w:tcW w:w="412" w:type="pct"/>
            <w:vMerge w:val="restart"/>
            <w:vAlign w:val="center"/>
            <w:hideMark/>
          </w:tcPr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 годовой д</w:t>
            </w:r>
            <w:r w:rsidRPr="00B76AD4">
              <w:rPr>
                <w:rFonts w:ascii="Times New Roman" w:hAnsi="Times New Roman"/>
              </w:rPr>
              <w:t>оход</w:t>
            </w:r>
            <w:r w:rsidRPr="005843B2">
              <w:rPr>
                <w:rFonts w:ascii="Times New Roman" w:hAnsi="Times New Roman"/>
              </w:rPr>
              <w:t xml:space="preserve"> </w:t>
            </w:r>
            <w:r w:rsidR="00DE3A2E">
              <w:rPr>
                <w:rFonts w:ascii="Times New Roman" w:hAnsi="Times New Roman"/>
              </w:rPr>
              <w:t>за 2020</w:t>
            </w:r>
            <w:bookmarkStart w:id="0" w:name="_GoBack"/>
            <w:bookmarkEnd w:id="0"/>
            <w:r w:rsidRPr="00B76AD4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451" w:type="pct"/>
            <w:gridSpan w:val="3"/>
            <w:vAlign w:val="center"/>
            <w:hideMark/>
          </w:tcPr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57" w:type="pct"/>
            <w:vMerge w:val="restart"/>
            <w:vAlign w:val="center"/>
          </w:tcPr>
          <w:p w:rsidR="00FB3684" w:rsidRPr="00B76AD4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транспортных средств с указанием вида и марки, принадлежащих на праве собственности </w:t>
            </w:r>
          </w:p>
        </w:tc>
        <w:tc>
          <w:tcPr>
            <w:tcW w:w="1259" w:type="pct"/>
            <w:gridSpan w:val="4"/>
            <w:vAlign w:val="center"/>
            <w:hideMark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5843B2">
              <w:rPr>
                <w:rFonts w:ascii="Times New Roman" w:hAnsi="Times New Roman"/>
              </w:rPr>
              <w:t>недвижимого</w:t>
            </w:r>
            <w:proofErr w:type="gramEnd"/>
            <w:r w:rsidRPr="005843B2">
              <w:rPr>
                <w:rFonts w:ascii="Times New Roman" w:hAnsi="Times New Roman"/>
              </w:rPr>
              <w:t xml:space="preserve"> </w:t>
            </w:r>
          </w:p>
          <w:p w:rsidR="00FB3684" w:rsidRPr="005843B2" w:rsidRDefault="00FB3684" w:rsidP="00451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B2">
              <w:rPr>
                <w:rFonts w:ascii="Times New Roman" w:hAnsi="Times New Roman"/>
              </w:rPr>
              <w:t xml:space="preserve">имущества, </w:t>
            </w:r>
            <w:proofErr w:type="gramStart"/>
            <w:r w:rsidRPr="00B76AD4">
              <w:rPr>
                <w:rFonts w:ascii="Times New Roman" w:hAnsi="Times New Roman"/>
              </w:rPr>
              <w:t>находящихся</w:t>
            </w:r>
            <w:proofErr w:type="gramEnd"/>
            <w:r w:rsidRPr="00B76AD4">
              <w:rPr>
                <w:rFonts w:ascii="Times New Roman" w:hAnsi="Times New Roman"/>
              </w:rPr>
              <w:t xml:space="preserve"> в пользовании</w:t>
            </w:r>
            <w:r w:rsidRPr="005843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0" w:type="pct"/>
          </w:tcPr>
          <w:p w:rsidR="00FB3684" w:rsidRPr="005843B2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3684" w:rsidRPr="00B76AD4" w:rsidTr="00D03710">
        <w:trPr>
          <w:trHeight w:val="598"/>
          <w:tblHeader/>
          <w:tblCellSpacing w:w="0" w:type="dxa"/>
        </w:trPr>
        <w:tc>
          <w:tcPr>
            <w:tcW w:w="203" w:type="pct"/>
            <w:vMerge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B3684" w:rsidRPr="00B76AD4">
              <w:rPr>
                <w:rFonts w:ascii="Times New Roman" w:hAnsi="Times New Roman"/>
              </w:rPr>
              <w:t>едвижимости</w:t>
            </w:r>
            <w:r>
              <w:rPr>
                <w:rFonts w:ascii="Times New Roman" w:hAnsi="Times New Roman"/>
              </w:rPr>
              <w:t>, вид собственности</w:t>
            </w:r>
          </w:p>
        </w:tc>
        <w:tc>
          <w:tcPr>
            <w:tcW w:w="453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456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57" w:type="pct"/>
            <w:vMerge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 xml:space="preserve">Вид объекта </w:t>
            </w:r>
          </w:p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386" w:type="pct"/>
            <w:vAlign w:val="center"/>
            <w:hideMark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AD4">
              <w:rPr>
                <w:rFonts w:ascii="Times New Roman" w:hAnsi="Times New Roman"/>
              </w:rPr>
              <w:t>Площадь</w:t>
            </w:r>
            <w:r w:rsidRPr="00B76AD4">
              <w:rPr>
                <w:rFonts w:ascii="Times New Roman" w:hAnsi="Times New Roman"/>
              </w:rPr>
              <w:br/>
              <w:t>(кв. м)</w:t>
            </w:r>
          </w:p>
        </w:tc>
        <w:tc>
          <w:tcPr>
            <w:tcW w:w="387" w:type="pct"/>
            <w:gridSpan w:val="2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520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Tr="00D03710">
        <w:trPr>
          <w:tblHeader/>
          <w:tblCellSpacing w:w="0" w:type="dxa"/>
        </w:trPr>
        <w:tc>
          <w:tcPr>
            <w:tcW w:w="203" w:type="pct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7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2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2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" w:type="pct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7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" w:type="pct"/>
            <w:vAlign w:val="center"/>
          </w:tcPr>
          <w:p w:rsidR="00FB3684" w:rsidRPr="00B76AD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7" w:type="pct"/>
            <w:gridSpan w:val="2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0" w:type="pct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97" w:type="pct"/>
            <w:vMerge w:val="restart"/>
          </w:tcPr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Морокина</w:t>
            </w:r>
          </w:p>
          <w:p w:rsidR="00D03710" w:rsidRPr="00631048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Елена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048">
              <w:rPr>
                <w:rFonts w:ascii="Times New Roman" w:hAnsi="Times New Roman"/>
                <w:b/>
              </w:rPr>
              <w:t>Вячеславовна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BF9">
              <w:rPr>
                <w:rFonts w:ascii="Times New Roman" w:hAnsi="Times New Roman"/>
              </w:rPr>
              <w:t>Председатель городской Думы городского округа Вичуга</w:t>
            </w:r>
          </w:p>
          <w:p w:rsidR="007037CA" w:rsidRPr="00406BF9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 w:val="restart"/>
          </w:tcPr>
          <w:p w:rsidR="00D03710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1090182,46</w:t>
            </w: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Земельный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0381E">
              <w:rPr>
                <w:rFonts w:ascii="Times New Roman" w:hAnsi="Times New Roman"/>
              </w:rPr>
              <w:t>часток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(садовый),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03710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  <w:r w:rsidR="00D03710">
              <w:rPr>
                <w:rFonts w:ascii="Times New Roman" w:hAnsi="Times New Roman"/>
              </w:rPr>
              <w:t xml:space="preserve">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456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 w:val="restart"/>
          </w:tcPr>
          <w:p w:rsidR="00D03710" w:rsidRPr="00086FE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597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Надежда Юрьевна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Pr="00406BF9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аппарата городской Думы городского округа Вичуга</w:t>
            </w:r>
          </w:p>
        </w:tc>
        <w:tc>
          <w:tcPr>
            <w:tcW w:w="412" w:type="pct"/>
            <w:vMerge w:val="restart"/>
          </w:tcPr>
          <w:p w:rsidR="00D03710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1663214,62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383"/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Квартира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 собственность</w:t>
            </w: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34,7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rHeight w:val="255"/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2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456" w:type="pct"/>
          </w:tcPr>
          <w:p w:rsidR="00D03710" w:rsidRDefault="00D03710" w:rsidP="00406BF9">
            <w:r w:rsidRPr="0042342D"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 w:val="restart"/>
          </w:tcPr>
          <w:p w:rsidR="00D03710" w:rsidRPr="00C07A6F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97" w:type="pct"/>
            <w:vMerge w:val="restart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Лачева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Виктория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Сергеевна</w:t>
            </w: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>Заместитель руководителя аппарата городской Думы городского округа Вичуга</w:t>
            </w:r>
          </w:p>
          <w:p w:rsidR="00D03710" w:rsidRPr="00E57CA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 w:val="restart"/>
          </w:tcPr>
          <w:p w:rsidR="00D03710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544843,94</w:t>
            </w: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D03710" w:rsidRPr="00C07A6F" w:rsidRDefault="00D03710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а/</w:t>
            </w:r>
            <w:proofErr w:type="gramStart"/>
            <w:r w:rsidRPr="00D0381E">
              <w:rPr>
                <w:rFonts w:ascii="Times New Roman" w:hAnsi="Times New Roman"/>
              </w:rPr>
              <w:t>м</w:t>
            </w:r>
            <w:proofErr w:type="gramEnd"/>
            <w:r w:rsidRPr="00D0381E"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  <w:r>
              <w:rPr>
                <w:rFonts w:ascii="Times New Roman" w:hAnsi="Times New Roman"/>
              </w:rPr>
              <w:t>, 2007г., индивидуальная собственность</w:t>
            </w:r>
          </w:p>
        </w:tc>
        <w:tc>
          <w:tcPr>
            <w:tcW w:w="486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6" w:type="pct"/>
            <w:vMerge w:val="restart"/>
            <w:vAlign w:val="center"/>
          </w:tcPr>
          <w:p w:rsidR="00D03710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" w:type="pct"/>
            <w:vMerge w:val="restar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D03710" w:rsidRDefault="00D03710" w:rsidP="00D037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371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(1/3) собственность</w:t>
            </w:r>
          </w:p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456" w:type="pct"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/>
            <w:vAlign w:val="center"/>
          </w:tcPr>
          <w:p w:rsidR="00D03710" w:rsidRPr="0039529B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" w:type="pct"/>
            <w:vMerge/>
            <w:vAlign w:val="center"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" w:type="pct"/>
            <w:gridSpan w:val="2"/>
            <w:vMerge/>
          </w:tcPr>
          <w:p w:rsidR="00D03710" w:rsidRPr="00D0381E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3684" w:rsidRPr="00D0381E" w:rsidTr="00D03710">
        <w:trPr>
          <w:trHeight w:val="687"/>
          <w:tblHeader/>
          <w:tblCellSpacing w:w="0" w:type="dxa"/>
        </w:trPr>
        <w:tc>
          <w:tcPr>
            <w:tcW w:w="203" w:type="pct"/>
            <w:vMerge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7" w:type="pct"/>
            <w:vAlign w:val="center"/>
          </w:tcPr>
          <w:p w:rsidR="00FB3684" w:rsidRPr="0039529B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6" w:type="pct"/>
            <w:vAlign w:val="center"/>
          </w:tcPr>
          <w:p w:rsidR="00FB3684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383" w:type="pct"/>
            <w:vAlign w:val="center"/>
          </w:tcPr>
          <w:p w:rsidR="00FB3684" w:rsidRPr="00D0381E" w:rsidRDefault="00FB3684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</w:tcPr>
          <w:p w:rsidR="00FB3684" w:rsidRDefault="00D0371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8"/>
          <w:tblHeader/>
          <w:tblCellSpacing w:w="0" w:type="dxa"/>
        </w:trPr>
        <w:tc>
          <w:tcPr>
            <w:tcW w:w="203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C07A6F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Мухина Наталья Борисовна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Default="00F64AE3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7CAB">
              <w:rPr>
                <w:rFonts w:ascii="Times New Roman" w:hAnsi="Times New Roman"/>
              </w:rPr>
              <w:t xml:space="preserve">Управляющий делами </w:t>
            </w:r>
            <w:r w:rsidRPr="00E57CAB">
              <w:rPr>
                <w:rFonts w:ascii="Times New Roman" w:hAnsi="Times New Roman"/>
              </w:rPr>
              <w:lastRenderedPageBreak/>
              <w:t>председателя городской Думы городского округа Вичуга</w:t>
            </w:r>
          </w:p>
          <w:p w:rsidR="00F64AE3" w:rsidRPr="00E57CAB" w:rsidRDefault="00F64AE3" w:rsidP="00E57C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 w:val="restart"/>
          </w:tcPr>
          <w:p w:rsidR="00F64AE3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524216,72</w:t>
            </w: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57" w:type="pct"/>
            <w:vMerge w:val="restart"/>
            <w:vAlign w:val="center"/>
          </w:tcPr>
          <w:p w:rsidR="00F64AE3" w:rsidRPr="00C07A6F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7"/>
          <w:tblHeader/>
          <w:tblCellSpacing w:w="0" w:type="dxa"/>
        </w:trPr>
        <w:tc>
          <w:tcPr>
            <w:tcW w:w="203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2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vMerge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F64AE3">
        <w:trPr>
          <w:trHeight w:val="656"/>
          <w:tblHeader/>
          <w:tblCellSpacing w:w="0" w:type="dxa"/>
        </w:trPr>
        <w:tc>
          <w:tcPr>
            <w:tcW w:w="203" w:type="pct"/>
            <w:vMerge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412" w:type="pct"/>
          </w:tcPr>
          <w:p w:rsidR="00F64AE3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610848</w:t>
            </w:r>
          </w:p>
        </w:tc>
        <w:tc>
          <w:tcPr>
            <w:tcW w:w="542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56" w:type="pct"/>
            <w:vAlign w:val="center"/>
          </w:tcPr>
          <w:p w:rsidR="00F64AE3" w:rsidRPr="00D0381E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Align w:val="center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  <w:proofErr w:type="gramStart"/>
            <w:r>
              <w:rPr>
                <w:rFonts w:ascii="Times New Roman" w:hAnsi="Times New Roman"/>
              </w:rPr>
              <w:t>легковой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7037CA">
              <w:rPr>
                <w:rFonts w:ascii="Times New Roman" w:hAnsi="Times New Roman"/>
                <w:lang w:val="en-US"/>
              </w:rPr>
              <w:t>LADA</w:t>
            </w:r>
            <w:r w:rsidR="007037CA" w:rsidRPr="007037CA">
              <w:rPr>
                <w:rFonts w:ascii="Times New Roman" w:hAnsi="Times New Roman"/>
              </w:rPr>
              <w:t xml:space="preserve"> </w:t>
            </w:r>
            <w:r w:rsidR="007037CA">
              <w:rPr>
                <w:rFonts w:ascii="Times New Roman" w:hAnsi="Times New Roman"/>
                <w:lang w:val="en-US"/>
              </w:rPr>
              <w:t>VESTA</w:t>
            </w:r>
            <w:r w:rsidR="007037CA">
              <w:rPr>
                <w:rFonts w:ascii="Times New Roman" w:hAnsi="Times New Roman"/>
              </w:rPr>
              <w:t>,</w:t>
            </w:r>
            <w:r w:rsidR="007037CA" w:rsidRPr="007037CA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, индивидуальная собственность</w:t>
            </w:r>
          </w:p>
          <w:p w:rsidR="00F64AE3" w:rsidRPr="00E57CAB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</w:t>
            </w:r>
          </w:p>
        </w:tc>
        <w:tc>
          <w:tcPr>
            <w:tcW w:w="383" w:type="pct"/>
            <w:vAlign w:val="center"/>
          </w:tcPr>
          <w:p w:rsidR="00F64AE3" w:rsidRDefault="00F64AE3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Align w:val="center"/>
          </w:tcPr>
          <w:p w:rsidR="007037CA" w:rsidRDefault="007037CA" w:rsidP="00703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легковой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7037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VESTA</w:t>
            </w:r>
            <w:r>
              <w:rPr>
                <w:rFonts w:ascii="Times New Roman" w:hAnsi="Times New Roman"/>
              </w:rPr>
              <w:t>,</w:t>
            </w:r>
            <w:r w:rsidRPr="007037CA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, кредит</w:t>
            </w:r>
          </w:p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4AE3" w:rsidRPr="00D0381E" w:rsidTr="00F64AE3">
        <w:trPr>
          <w:trHeight w:val="1268"/>
          <w:tblHeader/>
          <w:tblCellSpacing w:w="0" w:type="dxa"/>
        </w:trPr>
        <w:tc>
          <w:tcPr>
            <w:tcW w:w="203" w:type="pct"/>
            <w:vMerge w:val="restart"/>
          </w:tcPr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97" w:type="pct"/>
            <w:vMerge w:val="restart"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Нечаева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Наталья Александровна, </w:t>
            </w:r>
          </w:p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64AE3" w:rsidRPr="00EC32D6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2D6">
              <w:rPr>
                <w:rFonts w:ascii="Times New Roman" w:hAnsi="Times New Roman"/>
              </w:rPr>
              <w:t>главный специалист городской Думы городского округа Вичуга</w:t>
            </w:r>
          </w:p>
          <w:p w:rsidR="00F64AE3" w:rsidRPr="00311BB5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2" w:type="pct"/>
            <w:vMerge w:val="restart"/>
          </w:tcPr>
          <w:p w:rsidR="00F64AE3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376616</w:t>
            </w:r>
          </w:p>
        </w:tc>
        <w:tc>
          <w:tcPr>
            <w:tcW w:w="542" w:type="pct"/>
            <w:vMerge w:val="restart"/>
            <w:vAlign w:val="center"/>
          </w:tcPr>
          <w:p w:rsidR="00F64AE3" w:rsidRPr="00D0381E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(1/2)</w:t>
            </w:r>
          </w:p>
        </w:tc>
        <w:tc>
          <w:tcPr>
            <w:tcW w:w="453" w:type="pct"/>
            <w:vMerge w:val="restart"/>
            <w:vAlign w:val="center"/>
          </w:tcPr>
          <w:p w:rsidR="00F64AE3" w:rsidRPr="00D0381E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F64AE3" w:rsidRPr="00311BB5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 xml:space="preserve">а/м </w:t>
            </w:r>
            <w:proofErr w:type="gramStart"/>
            <w:r w:rsidRPr="00D0381E">
              <w:rPr>
                <w:rFonts w:ascii="Times New Roman" w:hAnsi="Times New Roman"/>
              </w:rPr>
              <w:t>легковой</w:t>
            </w:r>
            <w:proofErr w:type="gramEnd"/>
            <w:r w:rsidRPr="00D038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KIO</w:t>
            </w:r>
            <w:r w:rsidRPr="00EC32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  <w:r>
              <w:rPr>
                <w:rFonts w:ascii="Times New Roman" w:hAnsi="Times New Roman"/>
              </w:rPr>
              <w:t>, 2014г., индивидуальная собственность</w:t>
            </w:r>
          </w:p>
        </w:tc>
        <w:tc>
          <w:tcPr>
            <w:tcW w:w="486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  <w:vAlign w:val="center"/>
          </w:tcPr>
          <w:p w:rsidR="00F64AE3" w:rsidRDefault="007037CA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383" w:type="pct"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4AE3" w:rsidRPr="00D0381E" w:rsidTr="00F64AE3">
        <w:trPr>
          <w:trHeight w:val="1267"/>
          <w:tblHeader/>
          <w:tblCellSpacing w:w="0" w:type="dxa"/>
        </w:trPr>
        <w:tc>
          <w:tcPr>
            <w:tcW w:w="203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7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2" w:type="pct"/>
            <w:vMerge/>
          </w:tcPr>
          <w:p w:rsidR="00F64AE3" w:rsidRDefault="00F64AE3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vMerge/>
            <w:vAlign w:val="center"/>
          </w:tcPr>
          <w:p w:rsidR="00F64AE3" w:rsidRPr="00D0381E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64AE3" w:rsidRDefault="00F64AE3" w:rsidP="00EC32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  <w:vAlign w:val="center"/>
          </w:tcPr>
          <w:p w:rsidR="00F64AE3" w:rsidRDefault="00F64AE3" w:rsidP="00F64A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6B00" w:rsidRPr="00D0381E" w:rsidTr="00F36B00">
        <w:trPr>
          <w:tblHeader/>
          <w:tblCellSpacing w:w="0" w:type="dxa"/>
        </w:trPr>
        <w:tc>
          <w:tcPr>
            <w:tcW w:w="203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 w:val="restart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412" w:type="pct"/>
            <w:vMerge w:val="restart"/>
          </w:tcPr>
          <w:p w:rsidR="00F36B00" w:rsidRPr="00D0381E" w:rsidRDefault="007037CA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2" w:type="pct"/>
            <w:vMerge w:val="restart"/>
            <w:vAlign w:val="center"/>
          </w:tcPr>
          <w:p w:rsidR="00F36B00" w:rsidRPr="00D0381E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общая долевая (1/2)</w:t>
            </w:r>
          </w:p>
        </w:tc>
        <w:tc>
          <w:tcPr>
            <w:tcW w:w="453" w:type="pct"/>
            <w:vMerge w:val="restart"/>
            <w:vAlign w:val="center"/>
          </w:tcPr>
          <w:p w:rsidR="00F36B00" w:rsidRPr="00D0381E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456" w:type="pct"/>
            <w:vMerge w:val="restar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57" w:type="pct"/>
            <w:vMerge w:val="restart"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81E"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86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</w:t>
            </w:r>
          </w:p>
        </w:tc>
        <w:tc>
          <w:tcPr>
            <w:tcW w:w="383" w:type="pct"/>
            <w:vAlign w:val="center"/>
          </w:tcPr>
          <w:p w:rsidR="00F36B00" w:rsidRDefault="00F36B00" w:rsidP="00E1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 w:val="restart"/>
            <w:vAlign w:val="center"/>
          </w:tcPr>
          <w:p w:rsidR="00F36B00" w:rsidRDefault="00F36B00" w:rsidP="00F36B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6B00" w:rsidRPr="00D0381E" w:rsidTr="00D03710">
        <w:trPr>
          <w:tblHeader/>
          <w:tblCellSpacing w:w="0" w:type="dxa"/>
        </w:trPr>
        <w:tc>
          <w:tcPr>
            <w:tcW w:w="203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" w:type="pct"/>
            <w:vMerge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vAlign w:val="center"/>
          </w:tcPr>
          <w:p w:rsidR="00F36B00" w:rsidRDefault="00F36B00" w:rsidP="00B41E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vMerge/>
            <w:vAlign w:val="center"/>
          </w:tcPr>
          <w:p w:rsidR="00F36B00" w:rsidRPr="00D0381E" w:rsidRDefault="00F36B00" w:rsidP="00406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86" w:type="pct"/>
          </w:tcPr>
          <w:p w:rsidR="00F36B00" w:rsidRDefault="007037CA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</w:tc>
        <w:tc>
          <w:tcPr>
            <w:tcW w:w="383" w:type="pct"/>
            <w:vAlign w:val="center"/>
          </w:tcPr>
          <w:p w:rsidR="00F36B00" w:rsidRPr="00D0381E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524" w:type="pct"/>
            <w:gridSpan w:val="2"/>
            <w:vMerge/>
          </w:tcPr>
          <w:p w:rsidR="00F36B00" w:rsidRDefault="00F36B00" w:rsidP="003066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13408" w:rsidRDefault="00213408"/>
    <w:sectPr w:rsidR="00213408" w:rsidSect="004512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E6"/>
    <w:rsid w:val="00052972"/>
    <w:rsid w:val="00213408"/>
    <w:rsid w:val="00406BF9"/>
    <w:rsid w:val="004512E6"/>
    <w:rsid w:val="004F4620"/>
    <w:rsid w:val="007037CA"/>
    <w:rsid w:val="00A136A6"/>
    <w:rsid w:val="00A17D2A"/>
    <w:rsid w:val="00B33C50"/>
    <w:rsid w:val="00D03710"/>
    <w:rsid w:val="00DD5D79"/>
    <w:rsid w:val="00DE3A2E"/>
    <w:rsid w:val="00E57CAB"/>
    <w:rsid w:val="00EC32D6"/>
    <w:rsid w:val="00F36B00"/>
    <w:rsid w:val="00F64AE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512E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2E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endnote text"/>
    <w:basedOn w:val="a"/>
    <w:link w:val="a4"/>
    <w:semiHidden/>
    <w:unhideWhenUsed/>
    <w:rsid w:val="004512E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4512E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512E6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512E6"/>
    <w:rPr>
      <w:rFonts w:ascii="Tahoma" w:eastAsia="Times New Roman" w:hAnsi="Tahoma" w:cs="Times New Roman"/>
      <w:sz w:val="16"/>
      <w:szCs w:val="16"/>
    </w:rPr>
  </w:style>
  <w:style w:type="paragraph" w:customStyle="1" w:styleId="a7">
    <w:name w:val="Знак"/>
    <w:basedOn w:val="a"/>
    <w:rsid w:val="004512E6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8">
    <w:name w:val="endnote reference"/>
    <w:semiHidden/>
    <w:unhideWhenUsed/>
    <w:rsid w:val="004512E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12E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512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12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DBC7-BC86-4BA3-912F-5FA63BFD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3</cp:revision>
  <cp:lastPrinted>2020-05-25T05:29:00Z</cp:lastPrinted>
  <dcterms:created xsi:type="dcterms:W3CDTF">2021-04-08T11:52:00Z</dcterms:created>
  <dcterms:modified xsi:type="dcterms:W3CDTF">2021-05-21T06:47:00Z</dcterms:modified>
</cp:coreProperties>
</file>