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EA" w:rsidRPr="00C531EA" w:rsidRDefault="00C531EA" w:rsidP="00C531EA">
      <w:pPr>
        <w:spacing w:after="0" w:line="240" w:lineRule="auto"/>
        <w:rPr>
          <w:rFonts w:ascii="Arial" w:eastAsia="Times New Roman" w:hAnsi="Arial" w:cs="Arial"/>
          <w:color w:val="4E6883"/>
          <w:sz w:val="20"/>
          <w:szCs w:val="20"/>
          <w:lang w:eastAsia="ru-RU"/>
        </w:rPr>
      </w:pPr>
      <w:r w:rsidRPr="00C531EA">
        <w:rPr>
          <w:rFonts w:ascii="Arial" w:eastAsia="Times New Roman" w:hAnsi="Arial" w:cs="Arial"/>
          <w:color w:val="4E6883"/>
          <w:sz w:val="20"/>
          <w:szCs w:val="20"/>
          <w:lang w:eastAsia="ru-RU"/>
        </w:rPr>
        <w:t>14.05.2021, 11:28</w:t>
      </w:r>
    </w:p>
    <w:p w:rsidR="00C531EA" w:rsidRPr="00C531EA" w:rsidRDefault="00C531EA" w:rsidP="00C531EA">
      <w:pPr>
        <w:spacing w:before="195" w:after="0" w:line="195" w:lineRule="atLeast"/>
        <w:jc w:val="center"/>
        <w:rPr>
          <w:rFonts w:ascii="Verdana" w:eastAsia="Times New Roman" w:hAnsi="Verdana"/>
          <w:color w:val="303F50"/>
          <w:sz w:val="20"/>
          <w:szCs w:val="20"/>
          <w:lang w:eastAsia="ru-RU"/>
        </w:rPr>
      </w:pPr>
      <w:r w:rsidRPr="00C531EA">
        <w:rPr>
          <w:rFonts w:ascii="Verdana" w:eastAsia="Times New Roman" w:hAnsi="Verdana"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в органах местного самоуправления Чернышковского муниципального района, их супругов и несовершеннолетних детей за период с 01 января 2020г. по 31 декабря 2020г.</w:t>
      </w:r>
    </w:p>
    <w:tbl>
      <w:tblPr>
        <w:tblW w:w="15309" w:type="dxa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2328"/>
        <w:gridCol w:w="1306"/>
        <w:gridCol w:w="1837"/>
        <w:gridCol w:w="973"/>
        <w:gridCol w:w="1060"/>
        <w:gridCol w:w="1915"/>
        <w:gridCol w:w="830"/>
        <w:gridCol w:w="1060"/>
        <w:gridCol w:w="1821"/>
        <w:gridCol w:w="885"/>
      </w:tblGrid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90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3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Крылов Владимир Анатольевич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 Чернышковского муниципального района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1246221,42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1486 кв.м.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KIA TF (OPTIMA)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4411,0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190,3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Административно-бытовой комплекс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459,2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2465161,08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Загудаева Марина Петровна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Контрольно-счетной палаты Чернышковского муниципального района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637276,46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 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1038525,85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1. 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KIA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CERATO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FORTE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;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2. ВАЗ 21124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 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 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Рубилкин Сергей Васильевич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Аудитор Контрольно-счетной палаты Чернышковского муниципального района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436668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,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(Безвозмездное пользование с 1994г. по бессрочно) (Фактическое предоставление)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ЛАДА 219010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(Безвозмездное пользование с 1994г. по бессрочно) (Фактическое предоставление)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137627,11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97,9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Казусь Василий Васильевич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Председатель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793463,09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828,0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LADA KALINA 21940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155934,02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под жилую застройку (Безвозмездное пользование с 1993г. по бессрочно) (Фактическое предоставление Казусь В.В.)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Изолированная часть жилого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дома (Безвозмездное пользование с 1993г. по бессрочно) (Фактическое предоставление Казусь В.В.)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72,5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Беляевсков Александр Мефодеевич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 Алёшкинского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1010082,35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940000,0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1. 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Mitsubishi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ASX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2.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ВАЗ-111130 ВАЗ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3. УАЗ- 315196 УАЗ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Сельскохозяйственная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техника: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Трактор Т-25 Т-25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Хозяйственная кладовая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396268,41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1504000,0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2011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 Беляевсковым А.М))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37,0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личного подсобного хозяйства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2011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 Беляевсковым А.М))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2390,0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Гаврилов Владимир Петрович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Депутат Чернышковской районной Думы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435083,00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 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1/342)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188000,0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numPr>
                <w:ilvl w:val="0"/>
                <w:numId w:val="1"/>
              </w:numPr>
              <w:spacing w:before="15" w:after="0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ШЕВРОЛЕ Авео</w:t>
            </w:r>
          </w:p>
          <w:p w:rsidR="00C531EA" w:rsidRPr="00C531EA" w:rsidRDefault="00C531EA" w:rsidP="00C531EA">
            <w:pPr>
              <w:numPr>
                <w:ilvl w:val="0"/>
                <w:numId w:val="1"/>
              </w:numPr>
              <w:spacing w:before="15" w:after="0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УАЗ 3303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Трактор ЛТЗ 55А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 ведения личного подсобного хозяйства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4283,0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пользования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2068000,0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402462,80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 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1/342)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188000,0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1998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 Гавриловым В.П.)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участок. Для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4283,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Водолазов Александр Тимофеевич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 Басакинского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592018,10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Ниссан «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Almera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classik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PE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279393,91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1997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 гр. Водолазовым А.Т.)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(Безвозмездное пользование с 1997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 гр. Водолазовым А.Т.)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65,3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Максаев Владимир Юрьевич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МКУ «Чернышковская средняя школа № 2» Чернышковского муниципального района Волгоградской области, депутат Чернышковской районной Думы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1151207,20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1389,0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numPr>
                <w:ilvl w:val="0"/>
                <w:numId w:val="2"/>
              </w:numPr>
              <w:spacing w:before="15" w:after="0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РЕНО </w:t>
            </w: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ru-RU"/>
              </w:rPr>
              <w:t>Fluence</w:t>
            </w:r>
          </w:p>
          <w:p w:rsidR="00C531EA" w:rsidRPr="00C531EA" w:rsidRDefault="00C531EA" w:rsidP="00C531EA">
            <w:pPr>
              <w:numPr>
                <w:ilvl w:val="0"/>
                <w:numId w:val="2"/>
              </w:numPr>
              <w:spacing w:before="15" w:after="0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ХОНДА ЦИВИК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70210,82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Полтавский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Юрий Владимирович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Глава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Большетерновского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478278,82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841,0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Мотоцикл ИЖ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Юпитер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195805,10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1992 г. по бессрочно)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Земли сельскохозяйственного назначения (Индивидуальная) (Свидетельство о праве на наследство по закону от 23.08.2017 №34АА1898173)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903700,0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Худяков Анатолий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Глава Верхнегнутовского сельского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536380,67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 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797,5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Жилой дом (Безвозмездное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пользование с 2001г. по бессрочно) (Фактическое предоставление супругой)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51,4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легковые:ШКО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ДА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SKODA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2001г. по бессрочно) (Фактическое предоставление супругой)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1384,3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492319,22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51,4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1384,3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28800,00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(Безвозмездное пользование с 2004г. по бессрочно) (Фактическое предоставление родителями)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51,4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2004г. по бессрочно) (Фактическое предоставление родителями)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1384,3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Луковский Владимир Сергеевич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 КФХ,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3832209,19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приусадебный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DUSTER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Сельскохозяйственная техника:</w:t>
            </w:r>
          </w:p>
          <w:p w:rsidR="00C531EA" w:rsidRPr="00C531EA" w:rsidRDefault="00C531EA" w:rsidP="00C531EA">
            <w:pPr>
              <w:numPr>
                <w:ilvl w:val="0"/>
                <w:numId w:val="3"/>
              </w:numPr>
              <w:spacing w:before="15" w:after="0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Трактор Т 151 к</w:t>
            </w:r>
          </w:p>
          <w:p w:rsidR="00C531EA" w:rsidRPr="00C531EA" w:rsidRDefault="00C531EA" w:rsidP="00C531EA">
            <w:pPr>
              <w:numPr>
                <w:ilvl w:val="0"/>
                <w:numId w:val="3"/>
              </w:numPr>
              <w:spacing w:before="15" w:after="15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Комбайн зерноуборочный КЗС 812-22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с/х использования 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555000,0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476206,78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(Общая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1550,0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приусадебный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приусадебный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Болдырев Вячеслав Андреевич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 Захаровского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488072,02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222000,0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(Собственное с 2015г.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1009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 автомобиль: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Лада Гранта- 219110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Трактор Т-25 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(Собственное с 2015г. по бессрочно)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998596,90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(Общая долевая 1/96)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222000,0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(Собственное с 2015г.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1009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 (Собственное с 2015г. по бессрочно)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Земцова </w:t>
            </w: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Любовь Анатольевна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332674,33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72000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15000000,0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190400,00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222 000,0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для сельскохозяйственного использования (Собственный с 2010г. по 2040г.)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 автомобиль: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Лада-211440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Беляевсков Алексей Иванович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Глава Ёлкинского сельского поселения Чернышковского муниципального района Волгоградской области, депутат Чернышковской районной Думы Волгоградской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895909,41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19500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434353,55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195000,0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 (Безвозмездное пользование с 1992г. по бессрочно) (Фактическое предоставление супругом)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79,5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Пономарёва Надежда Петровна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МКОУ «Ёлкинская средняя школа» Председатель Думы Ёлкинского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609810,01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(Наследство по закону/ завещание)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1/195)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1930,5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1998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 Пономаревым В.А.)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(Наследство по закону/ завещание)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1/195)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1930,5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1998 г. по бессрочно)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(Фактическое предоставление Пономаревым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В.А.)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361838,64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1. ВАЗ-211540 11183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2. 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Volkswacen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jetta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CTH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003365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Кулик Павел Георгиевич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Глава Красноярского сельского поселения Чернышковского муниципального района Волгоградской области, депутат Чернышковской районной Думы Волгоградской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1040319,31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1156,0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552682,80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1/211)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39762000,0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(фактическое предоставление супругом)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1/5)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Гагарин Николай Николаевич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706313,42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приусадебный (Общая долевая 3/4)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1328,0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 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(Общая долевая 3/4)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 (Общая долевая (3/4)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1328,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367959,50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(Безвозмездное пользование с 2008 г. по бессрочное) (Фактическое предоставление Гагариным Н.Н.)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1328,0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Изолированная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часть жилого 3/4 (Безвозмездное пользование с 2008 г. по бессрочное) (Фактическое предоставление Гагариным Н.Н.)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43,9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 1/4 (Безвозмездное пользование с 2008 г. по бессрочное) (Фактическое предоставление Врабия Г.В.)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1/4 (Безвозмездное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пользование с 2008 г. по бессрочное) (Фактическое предоставление Врабия Г.В.)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1328,0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 (Безвозмездное пользование с 2008 г. по бессрочное) (Свидельство о праве на наследство по закну от 19.08.2008)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Гасинец Василий Михайлович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Глава Нижнегнутовского сельского поселения Чернышковского муниципального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609869,67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 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ФОРД Фокус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CX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262725,34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1993 г.)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 1993 г.)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Епифанов Дмитрий Николаевич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Индивидуальный предприниматель,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19233138,40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1. АУДИ А6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2. ТОЙОТА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LITE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ACE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3. ССАНГ ЙОНГ ИСТАНА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грузовые: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МИЦУБИСИ 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CANTER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Мотолодка КАСАТКА 520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бытового обслуживания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121,2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485353,25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участок для ведения личного подсобного хозяйства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1383,0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участок. Под индивидуальное жилищное строительство (Безвозмездное пользование с 2020 г. по бессрочно) (Фактическое предоставление супругом)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1358,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1/22)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822000,0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1/390)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1/390)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85338000,0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1/390)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1/22)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1210000,0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1/22)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469000,0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 с 2020 г. по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бессрочно) (Фактическое предоставление супругом)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214,0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1/22)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1499000,0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1/22)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312000,0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(Общая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долевая 1/22)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506000,0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 1/390)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85338000,0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Ковалева Елена Александровна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Глава Пристеновского сельского поселения Чернышковского муниципального района Волгоградской области, депутат Чернышковский районной Думы Волгоградской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632553,52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3402000,0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(Безвозмездное пользование с 1994 г. по настоящее время)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(Фактическое предоставление Ковалевым В.И.)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2335,0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ТАЙОТА КАМРИ.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сельскохозяйственного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3240000,0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2/24)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1944000,0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2/24)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144000,0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360000,0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5656172,00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162000,0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(Аренда с 2010 г. по 2020г.)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1715700,0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1) ВАЗ 212140.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Автомобили грузовые: </w:t>
            </w:r>
            <w:proofErr w:type="gramStart"/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1)ГАЗ</w:t>
            </w:r>
            <w:proofErr w:type="gramEnd"/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САЗ 3507.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2)ЗИЛ ММ3554М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1)Трактор ХТЗ-150К-09.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2) Трактор хта 250-11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3) Трактор ДТ-75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4)Трактор МТЗ 80л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5)Трактор Беларус МТЗ 82.1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6) Комбайн СК-5 «Нива»</w:t>
            </w:r>
          </w:p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7) Комбайн СК-5-5МЭ-1 «НИВА-ЭФФЕКТ»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8) Прицеп к легковому автомобилю 821303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162000,0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384000,0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(Аренда с 2014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г. по 2034 г.)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652000,0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3402000,0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798 баллогектаров)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100035000,0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(Аренда с 2011 г. по 2021 г.)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798 баллогектаров)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100035000,0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2335,0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1547,0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(Аренда с 2019 г. по 2019 г.)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225000,0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77,7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(Аренда с 2016 г. по 2065 г.)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3402000,0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(Аренда с 2013 г. по 2023 г.)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4028000,0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Здание хранилища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1178,8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(Аренда с 2019 г. по 2019 г.)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380000,0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сельскохозяйственного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(Аренда с 2019 г. по 2019 г.)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236000,0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Кашаева Елена Дмитриевна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Безработная,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194732,40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186000,0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4048000,0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участок. Приусадебный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Донсков Андрей Николаевич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Глава Сизовского сельского поселения Чернышковского муниципального района Волгоградской области, депутат Чернышковской районной Думы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556471,88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1/34)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478000,0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 автомобиль:</w:t>
            </w:r>
          </w:p>
          <w:p w:rsidR="00C531EA" w:rsidRPr="00C531EA" w:rsidRDefault="00C531EA" w:rsidP="00C531EA">
            <w:pPr>
              <w:numPr>
                <w:ilvl w:val="0"/>
                <w:numId w:val="4"/>
              </w:numPr>
              <w:spacing w:before="15" w:after="15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val="en-US" w:eastAsia="ru-RU"/>
              </w:rPr>
              <w:t>VOLKSWAGEN </w:t>
            </w: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eastAsia="ru-RU"/>
              </w:rPr>
              <w:t>Р</w:t>
            </w: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val="en-US" w:eastAsia="ru-RU"/>
              </w:rPr>
              <w:t>OLO </w:t>
            </w: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eastAsia="ru-RU"/>
              </w:rPr>
              <w:t>СЕДАН</w:t>
            </w:r>
          </w:p>
          <w:p w:rsidR="00C531EA" w:rsidRPr="00C531EA" w:rsidRDefault="00C531EA" w:rsidP="00C531EA">
            <w:pPr>
              <w:numPr>
                <w:ilvl w:val="0"/>
                <w:numId w:val="4"/>
              </w:numPr>
              <w:spacing w:before="15" w:after="15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1/34)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335700,0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1/34)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36300,0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1/34)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3648000,0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1/34)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2064000,0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475616,53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участок (Общая долевая 2/15)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28950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(Безвозмездное пользование с 2006 г. по бессрочно) (Фактическое предоставление)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78,7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3471,0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ведения ЛПХ (Безвозмездное пользование с 2006 г. по бессрочно) (Фактическое предоставлление)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Тормосина Елена Ивановна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Учитель МКОУ «Чернышковская СШ № 1», Депутат Чернышковской районной Думы Волгоградской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628741,59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с/х назначения (Общая долевая 1/363)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7005,9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(Безвозмездное пользование с 1987 г. по бессрочно)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 автомобиль:</w:t>
            </w:r>
            <w:r w:rsidRPr="00C531EA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 </w:t>
            </w: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КИА </w:t>
            </w:r>
            <w:r w:rsidRPr="00C531EA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KIA</w:t>
            </w: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C531EA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QLE</w:t>
            </w: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(</w:t>
            </w:r>
            <w:r w:rsidRPr="00C531EA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SPORTAGE</w:t>
            </w: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участок для ЛПХ (Безвозмездное пользование с 1987 г. по бессрочно)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1000,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312554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,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с/х назначения (Общая долевая 1/363)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7005,9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Легковой автомобиль: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ведения ЛПХ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Пятница Виктор Михайлович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Водитель администрации Тормосиновского сельского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поселения, депутат Чернышковской районной Думы Волгоградской области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276516,19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1695,0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numPr>
                <w:ilvl w:val="0"/>
                <w:numId w:val="5"/>
              </w:numPr>
              <w:spacing w:before="15" w:after="15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eastAsia="ru-RU"/>
              </w:rPr>
              <w:t>ДЭО НЕКСИЯ</w:t>
            </w:r>
          </w:p>
          <w:p w:rsidR="00C531EA" w:rsidRPr="00C531EA" w:rsidRDefault="00C531EA" w:rsidP="00C531EA">
            <w:pPr>
              <w:numPr>
                <w:ilvl w:val="0"/>
                <w:numId w:val="5"/>
              </w:numPr>
              <w:spacing w:before="15" w:after="15" w:line="341" w:lineRule="atLeast"/>
              <w:ind w:left="180" w:right="15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 w:cs="Arial"/>
                <w:color w:val="303F50"/>
                <w:sz w:val="20"/>
                <w:szCs w:val="20"/>
                <w:lang w:eastAsia="ru-RU"/>
              </w:rPr>
              <w:lastRenderedPageBreak/>
              <w:t>Ниссан НП300-ПИК-АП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189517,62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1695,0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1695,0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Изолированная часть жилого дома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(Общая долевая 1/4)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98,9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Радченко Инна Александровна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 Чернышковского городского поселения Чернышковского муниципального района Волгоградской области, депутат Чернышковской районной Думы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938980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,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534000,0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 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537284,03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 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ШЕВРОЛЕ </w:t>
            </w:r>
            <w:r w:rsidRPr="00C531EA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CHEVROLET</w:t>
            </w: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C531EA">
              <w:rPr>
                <w:rFonts w:ascii="Verdana" w:eastAsia="Times New Roman" w:hAnsi="Verdana"/>
                <w:sz w:val="20"/>
                <w:szCs w:val="20"/>
                <w:lang w:val="en-US" w:eastAsia="ru-RU"/>
              </w:rPr>
              <w:t>NIVA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534000,0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Жилой дом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Золотухин Анатолий Анатольевич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Директор ООО «Коммунальщик», депутат Чернышковской районной Думы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718706,67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186000,0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(Безвозмездно пользование с 2014 г. по бессрочно) (Фактическое предоставление Золотухиной Т.В.)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легковой: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ХУНДАЙ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и автостоянок (Безвозмездно пользование с 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2014 г. по бессрочно) (Фактическое предоставление Золотухиной Т.В.)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23,0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(Безвозмездно пользование с 2014 г. по бессрочно) (Фактическое предоставление Золотухиной Т.В.)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534932,54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легковой: ВАЗ 21074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</w:t>
            </w: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38,9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C531EA" w:rsidRPr="00C531EA" w:rsidTr="00C531EA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Квартира (Безвозмездное пользование с 2016 г. по бессрочно) (Фактическое предоставление матерью Золотухиной Т.В.)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1EA" w:rsidRPr="00C531EA" w:rsidRDefault="00C531EA" w:rsidP="00C531EA">
            <w:pPr>
              <w:spacing w:before="195" w:after="195" w:line="341" w:lineRule="atLeas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C531EA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Align w:val="center"/>
            <w:hideMark/>
          </w:tcPr>
          <w:p w:rsidR="00C531EA" w:rsidRPr="00C531EA" w:rsidRDefault="00C531EA" w:rsidP="00C531EA">
            <w:pPr>
              <w:spacing w:after="0" w:line="341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C531EA" w:rsidRDefault="00243221" w:rsidP="001C34A2">
      <w:pPr>
        <w:rPr>
          <w:sz w:val="20"/>
          <w:szCs w:val="20"/>
        </w:rPr>
      </w:pPr>
    </w:p>
    <w:sectPr w:rsidR="00243221" w:rsidRPr="00C531E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F88"/>
    <w:multiLevelType w:val="multilevel"/>
    <w:tmpl w:val="189A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87A21"/>
    <w:multiLevelType w:val="multilevel"/>
    <w:tmpl w:val="355C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9513A"/>
    <w:multiLevelType w:val="multilevel"/>
    <w:tmpl w:val="AA78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50E9E"/>
    <w:multiLevelType w:val="multilevel"/>
    <w:tmpl w:val="EC1A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6553C"/>
    <w:multiLevelType w:val="multilevel"/>
    <w:tmpl w:val="4A12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31E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C411"/>
  <w15:docId w15:val="{B6A2AB16-83C4-4DDE-BB62-7BCB68AB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531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dateicon">
    <w:name w:val="art-postdateicon"/>
    <w:basedOn w:val="a0"/>
    <w:rsid w:val="00C531EA"/>
  </w:style>
  <w:style w:type="paragraph" w:customStyle="1" w:styleId="western">
    <w:name w:val="western"/>
    <w:basedOn w:val="a"/>
    <w:rsid w:val="00C531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9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2021-08-26T06:33:00Z</dcterms:modified>
</cp:coreProperties>
</file>