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7F" w:rsidRPr="00834B7F" w:rsidRDefault="00834B7F" w:rsidP="00834B7F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34B7F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Сведения о доходах и имуществе муниципальных служащих администрации Злынковского района,</w:t>
      </w:r>
    </w:p>
    <w:p w:rsidR="00834B7F" w:rsidRPr="00834B7F" w:rsidRDefault="00834B7F" w:rsidP="00834B7F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34B7F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их супругов и несовершеннолетних детей</w:t>
      </w:r>
    </w:p>
    <w:p w:rsidR="00834B7F" w:rsidRPr="00834B7F" w:rsidRDefault="00834B7F" w:rsidP="00834B7F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34B7F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за период с 1 января 2020 года по 31 декабря 2020 года</w:t>
      </w:r>
    </w:p>
    <w:tbl>
      <w:tblPr>
        <w:tblW w:w="123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8536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622"/>
        <w:gridCol w:w="1117"/>
        <w:gridCol w:w="1675"/>
        <w:gridCol w:w="67"/>
        <w:gridCol w:w="833"/>
        <w:gridCol w:w="151"/>
        <w:gridCol w:w="1511"/>
        <w:gridCol w:w="1514"/>
        <w:gridCol w:w="1532"/>
        <w:gridCol w:w="983"/>
        <w:gridCol w:w="1511"/>
        <w:gridCol w:w="116"/>
      </w:tblGrid>
      <w:tr w:rsidR="00834B7F" w:rsidRPr="00834B7F" w:rsidTr="00834B7F">
        <w:trPr>
          <w:trHeight w:val="480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Общая сумма дохода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за 2020 год (руб.)</w:t>
            </w:r>
          </w:p>
        </w:tc>
        <w:tc>
          <w:tcPr>
            <w:tcW w:w="4935" w:type="dxa"/>
            <w:gridSpan w:val="6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6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Вид  объе</w:t>
            </w:r>
            <w:bookmarkStart w:id="0" w:name="_GoBack"/>
            <w:bookmarkEnd w:id="0"/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ктов недвижимости (вид собственности)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Площадь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Страна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Вид  объектов недвижимости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Площадь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Страна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95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Грищенко Александр Петрович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1401344,68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Приусадебный (долевая 1/4)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7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  (долевая 1/4)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95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супруга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881252,54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Приусадебный (долевая 1/4)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Автомобиль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легковой Ford Focus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58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(долевая 1\4)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25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95"/>
        </w:trPr>
        <w:tc>
          <w:tcPr>
            <w:tcW w:w="136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 xml:space="preserve">Поддубный Анатолий </w:t>
            </w: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Алексеевич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Заместитель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 xml:space="preserve">главы </w:t>
            </w: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</w:tc>
        <w:tc>
          <w:tcPr>
            <w:tcW w:w="129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1008147,58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64,2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Автомобили легковые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УАЗ-469Б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Toyota Corolla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95"/>
        </w:trPr>
        <w:tc>
          <w:tcPr>
            <w:tcW w:w="136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супруга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687063,00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95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Гавриленко Ольга Михайловна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1200904,54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39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(общая долевая собственность, доля в праве 2/3)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95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супруг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213552,69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Автомобиль легковой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Reno Fluence</w:t>
            </w:r>
          </w:p>
        </w:tc>
        <w:tc>
          <w:tcPr>
            <w:tcW w:w="11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16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255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Брикса Ольга Борисовна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1009879,40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 для ИЖС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67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Для ЛПХ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60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24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810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Макаренко Анна Васильевна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766923,90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 дачный, дача (индивидуальная собственность)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31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21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91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50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Белоус Николай Иванович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Начальник отдела культуры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740843,27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Автомобиль легковой</w:t>
            </w:r>
          </w:p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Toyota Corolla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5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(общая долевая собственность 1/2)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285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супруга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143377,59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 (общая долевая собственность 1/2)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Автомобиль легковой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ВАЗ 2115</w:t>
            </w:r>
          </w:p>
        </w:tc>
        <w:tc>
          <w:tcPr>
            <w:tcW w:w="11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88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(общая долевая собственность 1/2)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25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39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495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Романченко Елена Витальевна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895107,18</w:t>
            </w: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(общая долевая собственность, доля в праве 1/2)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91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Жилой дом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(совместная долевая собственность)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21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0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360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8160" w:type="dxa"/>
            <w:gridSpan w:val="9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510"/>
        </w:trPr>
        <w:tc>
          <w:tcPr>
            <w:tcW w:w="13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Ковалева Наталья Михайловна</w:t>
            </w:r>
          </w:p>
        </w:tc>
        <w:tc>
          <w:tcPr>
            <w:tcW w:w="14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Начальник отдела жилищно-коммунального хозяйства и благоустройства</w:t>
            </w:r>
          </w:p>
        </w:tc>
        <w:tc>
          <w:tcPr>
            <w:tcW w:w="129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671653,84</w:t>
            </w:r>
          </w:p>
        </w:tc>
        <w:tc>
          <w:tcPr>
            <w:tcW w:w="159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82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3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61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2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23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555"/>
        </w:trPr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8160" w:type="dxa"/>
            <w:gridSpan w:val="9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rPr>
          <w:trHeight w:val="360"/>
        </w:trPr>
        <w:tc>
          <w:tcPr>
            <w:tcW w:w="136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583798,75</w:t>
            </w:r>
          </w:p>
        </w:tc>
        <w:tc>
          <w:tcPr>
            <w:tcW w:w="159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82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3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Автомобиль легковой</w:t>
            </w:r>
          </w:p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Skoda karog</w:t>
            </w:r>
          </w:p>
        </w:tc>
        <w:tc>
          <w:tcPr>
            <w:tcW w:w="11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834B7F" w:rsidRPr="00834B7F" w:rsidTr="00834B7F">
        <w:tc>
          <w:tcPr>
            <w:tcW w:w="13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4B7F" w:rsidRPr="00834B7F" w:rsidRDefault="00834B7F" w:rsidP="00834B7F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34B7F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</w:tr>
    </w:tbl>
    <w:p w:rsidR="00834B7F" w:rsidRPr="00834B7F" w:rsidRDefault="00834B7F" w:rsidP="00834B7F">
      <w:pPr>
        <w:shd w:val="clear" w:color="auto" w:fill="28536C"/>
        <w:spacing w:before="180" w:after="18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34B7F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 </w:t>
      </w:r>
    </w:p>
    <w:p w:rsidR="00243221" w:rsidRPr="00834B7F" w:rsidRDefault="00243221" w:rsidP="001C34A2">
      <w:pPr>
        <w:rPr>
          <w:color w:val="FFFFFF" w:themeColor="background1"/>
        </w:rPr>
      </w:pPr>
    </w:p>
    <w:sectPr w:rsidR="00243221" w:rsidRPr="00834B7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4B7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B873F-B11A-48E5-890E-B3D2C2E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2021-08-23T14:07:00Z</dcterms:modified>
</cp:coreProperties>
</file>