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9F" w:rsidRDefault="00AF1A9F" w:rsidP="00AF1A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3339"/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>Сведения</w:t>
      </w:r>
    </w:p>
    <w:p w:rsidR="00AF1A9F" w:rsidRDefault="00AF1A9F" w:rsidP="00AF1A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3339"/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>о доходах, расходах, об имуществе и обязательствах</w:t>
      </w:r>
    </w:p>
    <w:p w:rsidR="00AF1A9F" w:rsidRDefault="00AF1A9F" w:rsidP="00AF1A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3339"/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>имущественного характера председателя и муниципальных служащих Контрольно-счетной палаты города Челябинска за отчётный период с 1 января 2020 г. по 31 декабря 2020 г.</w:t>
      </w:r>
    </w:p>
    <w:p w:rsidR="00AF1A9F" w:rsidRDefault="00AF1A9F" w:rsidP="00AF1A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3339"/>
          <w:sz w:val="22"/>
          <w:szCs w:val="22"/>
        </w:rPr>
      </w:pPr>
      <w:r>
        <w:rPr>
          <w:color w:val="000000"/>
          <w:sz w:val="20"/>
          <w:szCs w:val="20"/>
        </w:rPr>
        <w:t> </w:t>
      </w:r>
    </w:p>
    <w:p w:rsidR="00AF1A9F" w:rsidRDefault="00AF1A9F" w:rsidP="00AF1A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3339"/>
          <w:sz w:val="22"/>
          <w:szCs w:val="22"/>
        </w:rPr>
      </w:pPr>
      <w:r>
        <w:rPr>
          <w:color w:val="000000"/>
          <w:sz w:val="20"/>
          <w:szCs w:val="20"/>
        </w:rPr>
        <w:t> </w:t>
      </w:r>
    </w:p>
    <w:tbl>
      <w:tblPr>
        <w:tblpPr w:leftFromText="180" w:rightFromText="180" w:vertAnchor="text"/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98"/>
        <w:gridCol w:w="1302"/>
        <w:gridCol w:w="1882"/>
        <w:gridCol w:w="869"/>
        <w:gridCol w:w="1158"/>
        <w:gridCol w:w="1158"/>
        <w:gridCol w:w="1302"/>
        <w:gridCol w:w="1158"/>
        <w:gridCol w:w="1593"/>
        <w:gridCol w:w="1447"/>
        <w:gridCol w:w="16"/>
      </w:tblGrid>
      <w:tr w:rsidR="00AF1A9F" w:rsidTr="00AF1A9F">
        <w:tc>
          <w:tcPr>
            <w:tcW w:w="1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bookmarkStart w:id="0" w:name="_GoBack" w:colFirst="2" w:colLast="2"/>
            <w:r>
              <w:rPr>
                <w:b/>
                <w:bCs/>
                <w:color w:val="000000"/>
                <w:sz w:val="16"/>
                <w:szCs w:val="16"/>
              </w:rPr>
              <w:t>Фамилия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Имя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Должность/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родство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Декларированный годовой доход за отчётный период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7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вид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вид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площадь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площадь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223"/>
        </w:trPr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bookmarkEnd w:id="0"/>
      <w:tr w:rsidR="00AF1A9F" w:rsidTr="00AF1A9F"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Гутова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Наталья Владимировна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1 729 005,73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автоприцеп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2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1175,00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Грузовой автомобиль Газель а/ф изотермический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158 595,50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2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автобус особо малый Тойота Townace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Сибирева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Анна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1 337 823,66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929,0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Опель Астра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Nissan Serena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27 267,01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Абакумова Ирина Леонидовна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LADA LARGUS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1 188 910,40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461 652,30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Колосова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Вера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РАВОН НЕКСИЯ R3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984 316,10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5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442 222,00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5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164" w:right="-57" w:hanging="97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273"/>
        </w:trPr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Горбунова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Галина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1 449 263,89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273"/>
        </w:trPr>
        <w:tc>
          <w:tcPr>
            <w:tcW w:w="1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Мухачева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Людмила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Владимировна</w:t>
            </w:r>
          </w:p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аудитор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2 995 909,56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  <w:tr w:rsidR="00AF1A9F" w:rsidTr="00AF1A9F">
        <w:trPr>
          <w:trHeight w:val="2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A9F" w:rsidRDefault="00AF1A9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jc w:val="center"/>
              <w:textAlignment w:val="baseline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1A9F" w:rsidRDefault="00AF1A9F">
            <w:pPr>
              <w:pStyle w:val="a3"/>
              <w:spacing w:before="0" w:beforeAutospacing="0" w:after="0" w:afterAutospacing="0" w:line="408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532 502,30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A9F" w:rsidRDefault="00AF1A9F"/>
        </w:tc>
      </w:tr>
    </w:tbl>
    <w:p w:rsidR="00AF1A9F" w:rsidRDefault="00AF1A9F" w:rsidP="00AF1A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3339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243221" w:rsidRPr="00AF1A9F" w:rsidRDefault="00243221" w:rsidP="00AF1A9F">
      <w:pPr>
        <w:pStyle w:val="2"/>
        <w:shd w:val="clear" w:color="auto" w:fill="FFFFFF"/>
        <w:spacing w:before="0" w:beforeAutospacing="0" w:after="0" w:afterAutospacing="0" w:line="421" w:lineRule="atLeast"/>
        <w:rPr>
          <w:rFonts w:asciiTheme="minorHAnsi" w:hAnsiTheme="minorHAnsi" w:cs="Arial"/>
          <w:color w:val="2F3339"/>
          <w:sz w:val="33"/>
          <w:szCs w:val="33"/>
        </w:rPr>
      </w:pPr>
    </w:p>
    <w:sectPr w:rsidR="00243221" w:rsidRPr="00AF1A9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1A9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FA54"/>
  <w15:docId w15:val="{2EACCD6F-E353-444E-B546-D1F37748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399">
          <w:marLeft w:val="0"/>
          <w:marRight w:val="0"/>
          <w:marTop w:val="0"/>
          <w:marBottom w:val="75"/>
          <w:divBdr>
            <w:top w:val="single" w:sz="6" w:space="8" w:color="9BBDDD"/>
            <w:left w:val="single" w:sz="6" w:space="8" w:color="9BBDDD"/>
            <w:bottom w:val="single" w:sz="6" w:space="8" w:color="9BBDDD"/>
            <w:right w:val="single" w:sz="6" w:space="8" w:color="9BBDDD"/>
          </w:divBdr>
          <w:divsChild>
            <w:div w:id="587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3967">
          <w:marLeft w:val="0"/>
          <w:marRight w:val="0"/>
          <w:marTop w:val="0"/>
          <w:marBottom w:val="75"/>
          <w:divBdr>
            <w:top w:val="single" w:sz="6" w:space="8" w:color="9BBDDD"/>
            <w:left w:val="single" w:sz="6" w:space="8" w:color="9BBDDD"/>
            <w:bottom w:val="single" w:sz="6" w:space="8" w:color="9BBDDD"/>
            <w:right w:val="single" w:sz="6" w:space="8" w:color="9BBDDD"/>
          </w:divBdr>
          <w:divsChild>
            <w:div w:id="2140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2021-08-12T08:16:00Z</dcterms:modified>
</cp:coreProperties>
</file>