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23" w:rsidRPr="00922B23" w:rsidRDefault="00922B23" w:rsidP="00922B23">
      <w:pPr>
        <w:spacing w:before="160" w:after="160" w:line="240" w:lineRule="auto"/>
        <w:ind w:firstLine="36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2B23">
        <w:rPr>
          <w:rFonts w:eastAsia="Times New Roman"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22B23" w:rsidRPr="00922B23" w:rsidRDefault="00922B23" w:rsidP="00922B23">
      <w:pPr>
        <w:spacing w:before="160" w:after="160" w:line="240" w:lineRule="auto"/>
        <w:ind w:firstLine="36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2B23">
        <w:rPr>
          <w:rFonts w:eastAsia="Times New Roman"/>
          <w:color w:val="000000"/>
          <w:sz w:val="20"/>
          <w:szCs w:val="20"/>
          <w:lang w:eastAsia="ru-RU"/>
        </w:rPr>
        <w:t>главы муниципального образования Староминский район</w:t>
      </w:r>
    </w:p>
    <w:p w:rsidR="00922B23" w:rsidRPr="00922B23" w:rsidRDefault="00922B23" w:rsidP="00922B23">
      <w:pPr>
        <w:spacing w:before="160" w:after="160" w:line="240" w:lineRule="auto"/>
        <w:ind w:firstLine="36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2B23">
        <w:rPr>
          <w:rFonts w:eastAsia="Times New Roman"/>
          <w:color w:val="000000"/>
          <w:sz w:val="20"/>
          <w:szCs w:val="20"/>
          <w:lang w:eastAsia="ru-RU"/>
        </w:rPr>
        <w:t> за период с 1 января 2020 г. по 31 декабря 2020 г.</w:t>
      </w:r>
    </w:p>
    <w:p w:rsidR="00922B23" w:rsidRPr="00922B23" w:rsidRDefault="00922B23" w:rsidP="00922B2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22B23">
        <w:rPr>
          <w:rFonts w:eastAsia="Times New Roman"/>
          <w:color w:val="000000"/>
          <w:sz w:val="20"/>
          <w:szCs w:val="20"/>
          <w:lang w:eastAsia="ru-RU"/>
        </w:rPr>
        <w:br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131"/>
        <w:gridCol w:w="1392"/>
        <w:gridCol w:w="949"/>
        <w:gridCol w:w="1393"/>
        <w:gridCol w:w="766"/>
        <w:gridCol w:w="1198"/>
        <w:gridCol w:w="949"/>
        <w:gridCol w:w="766"/>
        <w:gridCol w:w="1198"/>
        <w:gridCol w:w="2865"/>
        <w:gridCol w:w="1507"/>
        <w:gridCol w:w="1358"/>
      </w:tblGrid>
      <w:tr w:rsidR="00922B23" w:rsidRPr="00922B23" w:rsidTr="00922B23">
        <w:trPr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bookmarkStart w:id="0" w:name="_GoBack"/>
            <w:bookmarkEnd w:id="0"/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доход[1] (руб.)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сделка[2](вид приобретенного имущества, источники)</w:t>
            </w:r>
          </w:p>
        </w:tc>
      </w:tr>
      <w:tr w:rsidR="00922B23" w:rsidRPr="00922B23" w:rsidTr="00922B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B23" w:rsidRPr="00922B23" w:rsidTr="00922B23">
        <w:trPr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Горб Владимир Васильевич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1599,00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21150, 2001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.;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 212140</w:t>
            </w:r>
            <w:proofErr w:type="gramStart"/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,</w:t>
            </w:r>
            <w:proofErr w:type="gramEnd"/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br/>
              <w:t>LADA 4X4, 2016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.;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Camry,2009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.;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21099, 1999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.;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LADA CRUSER 150 (PRADO) 2017 </w:t>
            </w:r>
            <w:proofErr w:type="gramStart"/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.,;</w:t>
            </w:r>
            <w:proofErr w:type="gramEnd"/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DAYTONA, DD350E6C? 2011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.; 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HARLEY-DAVIDSON FLHTCU CLASSIC ELECTRA GLIDE 2007 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22B2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.,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моторная Нептун-450, 2012г.;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КМЗ-8284, 2004г.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для перевозки водной техники 82944С, 2012г.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1261724,31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22B23" w:rsidRPr="00922B23" w:rsidTr="00922B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B23" w:rsidRPr="00922B23" w:rsidTr="00922B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B23" w:rsidRPr="00922B23" w:rsidTr="00922B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B23" w:rsidRPr="00922B23" w:rsidTr="00922B23">
        <w:trPr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пенсионер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1599,0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 NIVA 212300-55, 2011г.</w:t>
            </w:r>
          </w:p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243426,41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22B23" w:rsidRPr="00922B23" w:rsidTr="00922B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B23" w:rsidRPr="00922B23" w:rsidTr="00922B2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1203,0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before="160" w:after="160" w:line="240" w:lineRule="auto"/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2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B23" w:rsidRPr="00922B23" w:rsidRDefault="00922B23" w:rsidP="00922B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22B23" w:rsidRPr="00922B23" w:rsidRDefault="00922B23" w:rsidP="00922B23">
      <w:pPr>
        <w:spacing w:before="160" w:after="160" w:line="240" w:lineRule="auto"/>
        <w:ind w:firstLine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922B23">
        <w:rPr>
          <w:rFonts w:eastAsia="Times New Roman"/>
          <w:color w:val="000000"/>
          <w:sz w:val="20"/>
          <w:szCs w:val="20"/>
          <w:lang w:eastAsia="ru-RU"/>
        </w:rPr>
        <w:t>[</w:t>
      </w:r>
      <w:proofErr w:type="gramStart"/>
      <w:r w:rsidRPr="00922B23">
        <w:rPr>
          <w:rFonts w:eastAsia="Times New Roman"/>
          <w:color w:val="000000"/>
          <w:sz w:val="20"/>
          <w:szCs w:val="20"/>
          <w:lang w:eastAsia="ru-RU"/>
        </w:rPr>
        <w:t>1]В</w:t>
      </w:r>
      <w:proofErr w:type="gramEnd"/>
      <w:r w:rsidRPr="00922B23">
        <w:rPr>
          <w:rFonts w:eastAsia="Times New Roman"/>
          <w:color w:val="000000"/>
          <w:sz w:val="20"/>
          <w:szCs w:val="20"/>
          <w:lang w:eastAsia="ru-RU"/>
        </w:rPr>
        <w:t xml:space="preserve"> случае если в отчетном периоде лицу, замещающему должность муниципальной службы,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 настоящейграфе.</w:t>
      </w:r>
    </w:p>
    <w:p w:rsidR="00922B23" w:rsidRPr="00922B23" w:rsidRDefault="00922B23" w:rsidP="00922B23">
      <w:pPr>
        <w:spacing w:before="160" w:after="160" w:line="240" w:lineRule="auto"/>
        <w:ind w:firstLine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922B23">
        <w:rPr>
          <w:rFonts w:eastAsia="Times New Roman"/>
          <w:color w:val="000000"/>
          <w:sz w:val="20"/>
          <w:szCs w:val="20"/>
          <w:lang w:eastAsia="ru-RU"/>
        </w:rPr>
        <w:t>[</w:t>
      </w:r>
      <w:proofErr w:type="gramStart"/>
      <w:r w:rsidRPr="00922B23">
        <w:rPr>
          <w:rFonts w:eastAsia="Times New Roman"/>
          <w:color w:val="000000"/>
          <w:sz w:val="20"/>
          <w:szCs w:val="20"/>
          <w:lang w:eastAsia="ru-RU"/>
        </w:rPr>
        <w:t>2]Сведения</w:t>
      </w:r>
      <w:proofErr w:type="gramEnd"/>
      <w:r w:rsidRPr="00922B23">
        <w:rPr>
          <w:rFonts w:eastAsia="Times New Roman"/>
          <w:color w:val="000000"/>
          <w:sz w:val="20"/>
          <w:szCs w:val="20"/>
          <w:lang w:eastAsia="ru-RU"/>
        </w:rPr>
        <w:t xml:space="preserve"> указываются, если сумма сделки превышает общий доход лица, замещающего должность муниципальной службы и его супруги (супруга) за три последних года, предшествующих совершению сделки.</w:t>
      </w:r>
    </w:p>
    <w:p w:rsidR="00243221" w:rsidRPr="00922B23" w:rsidRDefault="00243221" w:rsidP="001C34A2">
      <w:pPr>
        <w:rPr>
          <w:sz w:val="20"/>
          <w:szCs w:val="20"/>
        </w:rPr>
      </w:pPr>
    </w:p>
    <w:sectPr w:rsidR="00243221" w:rsidRPr="00922B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B2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EE38A-9FEE-439E-9D7E-016841E9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">
    <w:name w:val="para"/>
    <w:basedOn w:val="a"/>
    <w:rsid w:val="00922B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2021-08-10T05:14:00Z</dcterms:modified>
</cp:coreProperties>
</file>