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2C" w:rsidRPr="00B2562C" w:rsidRDefault="00B2562C" w:rsidP="00B25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B2562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СВЕДЕНИЯ</w:t>
      </w:r>
      <w:r w:rsidRPr="00B2562C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B2562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 доходах, расходах за отчетный период с 01.01.2020 по 31.12.2020, об имуществе и обязательствах имущественного характера</w:t>
      </w:r>
      <w:r w:rsidRPr="00B2562C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B2562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по состоянию на 31 декабря 2020 года лиц, замещающих должности муниципальной службы в контрольно-счетной палате</w:t>
      </w:r>
      <w:r w:rsidRPr="00B2562C">
        <w:rPr>
          <w:rFonts w:ascii="Arial" w:eastAsia="Times New Roman" w:hAnsi="Arial" w:cs="Arial"/>
          <w:color w:val="333333"/>
          <w:szCs w:val="24"/>
          <w:lang w:eastAsia="ru-RU"/>
        </w:rPr>
        <w:br/>
      </w:r>
      <w:r w:rsidRPr="00B2562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Артемовского городского округа, и членов их семей</w:t>
      </w:r>
    </w:p>
    <w:p w:rsidR="00B2562C" w:rsidRPr="00B2562C" w:rsidRDefault="00B2562C" w:rsidP="00B25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978"/>
        <w:gridCol w:w="1397"/>
        <w:gridCol w:w="1705"/>
        <w:gridCol w:w="46"/>
        <w:gridCol w:w="746"/>
        <w:gridCol w:w="599"/>
        <w:gridCol w:w="997"/>
        <w:gridCol w:w="967"/>
        <w:gridCol w:w="2452"/>
        <w:gridCol w:w="1605"/>
        <w:gridCol w:w="387"/>
        <w:gridCol w:w="1265"/>
        <w:gridCol w:w="1040"/>
      </w:tblGrid>
      <w:tr w:rsidR="00B2562C" w:rsidRPr="00B2562C" w:rsidTr="00B256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№</w:t>
            </w: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Фамилия, имя, отчество муниципаль-ного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2562C" w:rsidRPr="00B2562C" w:rsidTr="00B256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вид объекта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страна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транспортные средства                 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вид объекта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недвижи-мости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площадь             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страна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располо-жения</w:t>
            </w:r>
          </w:p>
        </w:tc>
      </w:tr>
      <w:tr w:rsidR="00B2562C" w:rsidRPr="00B2562C" w:rsidTr="00B256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Герасимова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Елена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Геннадьевна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1 692 307,40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квартира</w:t>
            </w:r>
            <w:proofErr w:type="gramStart"/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  (</w:t>
            </w:r>
            <w:proofErr w:type="gramEnd"/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1/2 доли)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49,7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36,3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1126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автомобиль легковой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KIA SLS Sportage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1172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2562C" w:rsidRPr="00B2562C" w:rsidTr="00B256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1 305 082,85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квартира     </w:t>
            </w:r>
            <w:proofErr w:type="gramStart"/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  (</w:t>
            </w:r>
            <w:proofErr w:type="gramEnd"/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1/3 доли)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(1/2 доли)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55,8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36,3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земельный участок (аренда)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1800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B2562C" w:rsidRPr="00B2562C" w:rsidTr="00B256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</w:t>
            </w: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 периоду</w:t>
            </w:r>
          </w:p>
        </w:tc>
      </w:tr>
      <w:tr w:rsidR="00B2562C" w:rsidRPr="00B2562C" w:rsidTr="00B256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2562C" w:rsidRPr="00B2562C" w:rsidTr="00B256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Быкова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Наталья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аудитор-главный бухгалтер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945 767,77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B2562C" w:rsidRPr="00B2562C" w:rsidTr="00B256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 периоду</w:t>
            </w:r>
          </w:p>
        </w:tc>
      </w:tr>
      <w:tr w:rsidR="00B2562C" w:rsidRPr="00B2562C" w:rsidTr="00B256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2562C" w:rsidRPr="00B2562C" w:rsidTr="00B256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Салкова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Любовь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аудитор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1 216 899,39</w:t>
            </w:r>
          </w:p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B2562C" w:rsidRPr="00B2562C" w:rsidTr="00B256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 периоду</w:t>
            </w:r>
          </w:p>
        </w:tc>
      </w:tr>
      <w:tr w:rsidR="00B2562C" w:rsidRPr="00B2562C" w:rsidTr="00B256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2562C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2562C" w:rsidRPr="00B2562C" w:rsidTr="00B256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62C" w:rsidRPr="00B2562C" w:rsidRDefault="00B2562C" w:rsidP="00B25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2562C" w:rsidRPr="00B2562C" w:rsidRDefault="00B2562C" w:rsidP="00B256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B2562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2562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D5691-0568-4836-8795-4E1E928B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2021-08-05T07:39:00Z</dcterms:modified>
</cp:coreProperties>
</file>