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1B16A1">
        <w:trPr>
          <w:trHeight w:hRule="exact" w:val="500"/>
        </w:trPr>
        <w:tc>
          <w:tcPr>
            <w:tcW w:w="500" w:type="dxa"/>
          </w:tcPr>
          <w:p w:rsidR="001B16A1" w:rsidRDefault="001B16A1">
            <w:pPr>
              <w:pStyle w:val="EMPTYCELLSTYLE"/>
            </w:pPr>
          </w:p>
        </w:tc>
        <w:tc>
          <w:tcPr>
            <w:tcW w:w="1400" w:type="dxa"/>
          </w:tcPr>
          <w:p w:rsidR="001B16A1" w:rsidRDefault="001B16A1">
            <w:pPr>
              <w:pStyle w:val="EMPTYCELLSTYLE"/>
            </w:pPr>
          </w:p>
        </w:tc>
        <w:tc>
          <w:tcPr>
            <w:tcW w:w="1080" w:type="dxa"/>
          </w:tcPr>
          <w:p w:rsidR="001B16A1" w:rsidRDefault="001B16A1">
            <w:pPr>
              <w:pStyle w:val="EMPTYCELLSTYLE"/>
            </w:pPr>
          </w:p>
        </w:tc>
        <w:tc>
          <w:tcPr>
            <w:tcW w:w="1000" w:type="dxa"/>
          </w:tcPr>
          <w:p w:rsidR="001B16A1" w:rsidRDefault="001B16A1">
            <w:pPr>
              <w:pStyle w:val="EMPTYCELLSTYLE"/>
            </w:pPr>
          </w:p>
        </w:tc>
        <w:tc>
          <w:tcPr>
            <w:tcW w:w="1380" w:type="dxa"/>
          </w:tcPr>
          <w:p w:rsidR="001B16A1" w:rsidRDefault="001B16A1">
            <w:pPr>
              <w:pStyle w:val="EMPTYCELLSTYLE"/>
            </w:pPr>
          </w:p>
        </w:tc>
        <w:tc>
          <w:tcPr>
            <w:tcW w:w="820" w:type="dxa"/>
          </w:tcPr>
          <w:p w:rsidR="001B16A1" w:rsidRDefault="001B16A1">
            <w:pPr>
              <w:pStyle w:val="EMPTYCELLSTYLE"/>
            </w:pPr>
          </w:p>
        </w:tc>
        <w:tc>
          <w:tcPr>
            <w:tcW w:w="880" w:type="dxa"/>
          </w:tcPr>
          <w:p w:rsidR="001B16A1" w:rsidRDefault="001B16A1">
            <w:pPr>
              <w:pStyle w:val="EMPTYCELLSTYLE"/>
            </w:pPr>
          </w:p>
        </w:tc>
        <w:tc>
          <w:tcPr>
            <w:tcW w:w="960" w:type="dxa"/>
          </w:tcPr>
          <w:p w:rsidR="001B16A1" w:rsidRDefault="001B16A1">
            <w:pPr>
              <w:pStyle w:val="EMPTYCELLSTYLE"/>
            </w:pPr>
          </w:p>
        </w:tc>
        <w:tc>
          <w:tcPr>
            <w:tcW w:w="820" w:type="dxa"/>
          </w:tcPr>
          <w:p w:rsidR="001B16A1" w:rsidRDefault="001B16A1">
            <w:pPr>
              <w:pStyle w:val="EMPTYCELLSTYLE"/>
            </w:pPr>
          </w:p>
        </w:tc>
        <w:tc>
          <w:tcPr>
            <w:tcW w:w="840" w:type="dxa"/>
          </w:tcPr>
          <w:p w:rsidR="001B16A1" w:rsidRDefault="001B16A1">
            <w:pPr>
              <w:pStyle w:val="EMPTYCELLSTYLE"/>
            </w:pPr>
          </w:p>
        </w:tc>
        <w:tc>
          <w:tcPr>
            <w:tcW w:w="1080" w:type="dxa"/>
          </w:tcPr>
          <w:p w:rsidR="001B16A1" w:rsidRDefault="001B16A1">
            <w:pPr>
              <w:pStyle w:val="EMPTYCELLSTYLE"/>
            </w:pPr>
          </w:p>
        </w:tc>
        <w:tc>
          <w:tcPr>
            <w:tcW w:w="240" w:type="dxa"/>
          </w:tcPr>
          <w:p w:rsidR="001B16A1" w:rsidRDefault="001B16A1">
            <w:pPr>
              <w:pStyle w:val="EMPTYCELLSTYLE"/>
            </w:pPr>
          </w:p>
        </w:tc>
        <w:tc>
          <w:tcPr>
            <w:tcW w:w="800" w:type="dxa"/>
          </w:tcPr>
          <w:p w:rsidR="001B16A1" w:rsidRDefault="001B16A1">
            <w:pPr>
              <w:pStyle w:val="EMPTYCELLSTYLE"/>
            </w:pPr>
          </w:p>
        </w:tc>
        <w:tc>
          <w:tcPr>
            <w:tcW w:w="1300" w:type="dxa"/>
          </w:tcPr>
          <w:p w:rsidR="001B16A1" w:rsidRDefault="001B16A1">
            <w:pPr>
              <w:pStyle w:val="EMPTYCELLSTYLE"/>
            </w:pPr>
          </w:p>
        </w:tc>
        <w:tc>
          <w:tcPr>
            <w:tcW w:w="3240" w:type="dxa"/>
          </w:tcPr>
          <w:p w:rsidR="001B16A1" w:rsidRDefault="001B16A1">
            <w:pPr>
              <w:pStyle w:val="EMPTYCELLSTYLE"/>
            </w:pPr>
          </w:p>
        </w:tc>
        <w:tc>
          <w:tcPr>
            <w:tcW w:w="500" w:type="dxa"/>
          </w:tcPr>
          <w:p w:rsidR="001B16A1" w:rsidRDefault="001B16A1">
            <w:pPr>
              <w:pStyle w:val="EMPTYCELLSTYLE"/>
            </w:pPr>
          </w:p>
        </w:tc>
      </w:tr>
      <w:tr w:rsidR="001B16A1">
        <w:trPr>
          <w:trHeight w:hRule="exact" w:val="320"/>
        </w:trPr>
        <w:tc>
          <w:tcPr>
            <w:tcW w:w="500" w:type="dxa"/>
          </w:tcPr>
          <w:p w:rsidR="001B16A1" w:rsidRDefault="001B16A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16A1" w:rsidRDefault="003F0BA1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1B16A1" w:rsidRDefault="001B16A1">
            <w:pPr>
              <w:pStyle w:val="EMPTYCELLSTYLE"/>
            </w:pPr>
          </w:p>
        </w:tc>
      </w:tr>
      <w:tr w:rsidR="001B16A1">
        <w:trPr>
          <w:trHeight w:hRule="exact" w:val="300"/>
        </w:trPr>
        <w:tc>
          <w:tcPr>
            <w:tcW w:w="500" w:type="dxa"/>
          </w:tcPr>
          <w:p w:rsidR="001B16A1" w:rsidRDefault="001B16A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16A1" w:rsidRDefault="003F0BA1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1B16A1" w:rsidRDefault="001B16A1">
            <w:pPr>
              <w:pStyle w:val="EMPTYCELLSTYLE"/>
            </w:pPr>
          </w:p>
        </w:tc>
      </w:tr>
      <w:tr w:rsidR="001B16A1">
        <w:trPr>
          <w:trHeight w:hRule="exact" w:val="280"/>
        </w:trPr>
        <w:tc>
          <w:tcPr>
            <w:tcW w:w="500" w:type="dxa"/>
          </w:tcPr>
          <w:p w:rsidR="001B16A1" w:rsidRDefault="001B16A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B16A1" w:rsidRDefault="003F0BA1">
            <w:pPr>
              <w:pStyle w:val="style1"/>
              <w:jc w:val="center"/>
            </w:pPr>
            <w:r>
              <w:rPr>
                <w:b/>
              </w:rPr>
              <w:t xml:space="preserve">Отдел </w:t>
            </w:r>
            <w:r w:rsidR="00AA7254">
              <w:rPr>
                <w:b/>
              </w:rPr>
              <w:t>благоустройства и озеленения</w:t>
            </w:r>
            <w:r>
              <w:rPr>
                <w:b/>
              </w:rPr>
              <w:t>, Департамент городского хозяйства, Администрация городского округа Тольятти</w:t>
            </w:r>
          </w:p>
        </w:tc>
        <w:tc>
          <w:tcPr>
            <w:tcW w:w="500" w:type="dxa"/>
          </w:tcPr>
          <w:p w:rsidR="001B16A1" w:rsidRDefault="001B16A1">
            <w:pPr>
              <w:pStyle w:val="EMPTYCELLSTYLE"/>
            </w:pPr>
          </w:p>
        </w:tc>
      </w:tr>
      <w:tr w:rsidR="001B16A1">
        <w:trPr>
          <w:trHeight w:hRule="exact" w:val="440"/>
        </w:trPr>
        <w:tc>
          <w:tcPr>
            <w:tcW w:w="500" w:type="dxa"/>
          </w:tcPr>
          <w:p w:rsidR="001B16A1" w:rsidRDefault="001B16A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16A1" w:rsidRDefault="003F0BA1" w:rsidP="006F66C9">
            <w:pPr>
              <w:jc w:val="center"/>
            </w:pPr>
            <w:r>
              <w:t>за отчетный период с 1 января 20</w:t>
            </w:r>
            <w:r w:rsidR="00AA7254">
              <w:t>20</w:t>
            </w:r>
            <w:r>
              <w:t xml:space="preserve"> года по 31 декабря 20</w:t>
            </w:r>
            <w:r w:rsidR="00AA7254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1B16A1" w:rsidRDefault="001B16A1">
            <w:pPr>
              <w:pStyle w:val="EMPTYCELLSTYLE"/>
            </w:pPr>
          </w:p>
        </w:tc>
      </w:tr>
      <w:tr w:rsidR="001B16A1">
        <w:trPr>
          <w:trHeight w:hRule="exact" w:val="1480"/>
        </w:trPr>
        <w:tc>
          <w:tcPr>
            <w:tcW w:w="500" w:type="dxa"/>
          </w:tcPr>
          <w:p w:rsidR="001B16A1" w:rsidRDefault="001B16A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16A1" w:rsidRDefault="003F0BA1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16A1" w:rsidRDefault="003F0BA1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B16A1" w:rsidRDefault="003F0BA1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16A1" w:rsidRDefault="003F0BA1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16A1" w:rsidRDefault="003F0BA1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16A1" w:rsidRDefault="003F0BA1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16A1" w:rsidRDefault="003F0BA1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1B16A1" w:rsidRDefault="001B16A1">
            <w:pPr>
              <w:pStyle w:val="EMPTYCELLSTYLE"/>
            </w:pPr>
          </w:p>
        </w:tc>
      </w:tr>
      <w:tr w:rsidR="001B16A1">
        <w:trPr>
          <w:trHeight w:hRule="exact" w:val="700"/>
        </w:trPr>
        <w:tc>
          <w:tcPr>
            <w:tcW w:w="500" w:type="dxa"/>
          </w:tcPr>
          <w:p w:rsidR="001B16A1" w:rsidRDefault="001B16A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16A1" w:rsidRDefault="001B16A1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16A1" w:rsidRDefault="001B16A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16A1" w:rsidRDefault="003F0BA1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16A1" w:rsidRDefault="003F0BA1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16A1" w:rsidRDefault="003F0BA1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16A1" w:rsidRDefault="003F0BA1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16A1" w:rsidRDefault="003F0BA1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16A1" w:rsidRDefault="003F0BA1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16A1" w:rsidRDefault="003F0BA1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16A1" w:rsidRDefault="003F0BA1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16A1" w:rsidRDefault="003F0BA1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16A1" w:rsidRDefault="001B16A1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16A1" w:rsidRDefault="001B16A1">
            <w:pPr>
              <w:pStyle w:val="EMPTYCELLSTYLE"/>
            </w:pPr>
          </w:p>
        </w:tc>
        <w:tc>
          <w:tcPr>
            <w:tcW w:w="500" w:type="dxa"/>
          </w:tcPr>
          <w:p w:rsidR="001B16A1" w:rsidRDefault="001B16A1">
            <w:pPr>
              <w:pStyle w:val="EMPTYCELLSTYLE"/>
            </w:pPr>
          </w:p>
        </w:tc>
      </w:tr>
      <w:tr w:rsidR="001B16A1">
        <w:trPr>
          <w:trHeight w:hRule="exact" w:val="720"/>
        </w:trPr>
        <w:tc>
          <w:tcPr>
            <w:tcW w:w="500" w:type="dxa"/>
          </w:tcPr>
          <w:p w:rsidR="001B16A1" w:rsidRDefault="001B16A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B16A1" w:rsidRDefault="003F0BA1">
            <w:pPr>
              <w:pStyle w:val="style1"/>
            </w:pPr>
            <w:r>
              <w:t>Чиковани Екатерина Тенгизовна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B16A1" w:rsidRDefault="00AA7254">
            <w:pPr>
              <w:pStyle w:val="style1"/>
              <w:jc w:val="center"/>
            </w:pPr>
            <w:r>
              <w:t>главный</w:t>
            </w:r>
            <w:r w:rsidR="003F0BA1">
              <w:t xml:space="preserve">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B16A1" w:rsidRDefault="001B16A1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B16A1" w:rsidRDefault="001B16A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B16A1" w:rsidRDefault="001B16A1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B16A1" w:rsidRDefault="001B16A1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B16A1" w:rsidRDefault="003F0BA1">
            <w:pPr>
              <w:pStyle w:val="style1"/>
            </w:pPr>
            <w:r>
              <w:t>Жилой дом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B16A1" w:rsidRDefault="003F0BA1">
            <w:pPr>
              <w:pStyle w:val="style1"/>
              <w:jc w:val="center"/>
            </w:pPr>
            <w:r>
              <w:t>65,00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B16A1" w:rsidRDefault="003F0BA1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16A1" w:rsidRDefault="001B16A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16A1" w:rsidRDefault="001B16A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16A1" w:rsidRDefault="00AA7254">
            <w:pPr>
              <w:pStyle w:val="style1"/>
            </w:pPr>
            <w:r>
              <w:t>384 912,35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16A1" w:rsidRDefault="001B16A1">
            <w:pPr>
              <w:pStyle w:val="style1"/>
            </w:pPr>
          </w:p>
        </w:tc>
        <w:tc>
          <w:tcPr>
            <w:tcW w:w="500" w:type="dxa"/>
          </w:tcPr>
          <w:p w:rsidR="001B16A1" w:rsidRDefault="001B16A1">
            <w:pPr>
              <w:pStyle w:val="EMPTYCELLSTYLE"/>
            </w:pPr>
          </w:p>
        </w:tc>
      </w:tr>
      <w:tr w:rsidR="001B16A1">
        <w:trPr>
          <w:trHeight w:hRule="exact" w:val="480"/>
        </w:trPr>
        <w:tc>
          <w:tcPr>
            <w:tcW w:w="500" w:type="dxa"/>
          </w:tcPr>
          <w:p w:rsidR="001B16A1" w:rsidRDefault="001B16A1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16A1" w:rsidRDefault="001B16A1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B16A1" w:rsidRDefault="001B16A1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B16A1" w:rsidRDefault="001B16A1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B16A1" w:rsidRDefault="001B16A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B16A1" w:rsidRDefault="001B16A1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B16A1" w:rsidRDefault="001B16A1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B16A1" w:rsidRDefault="003F0BA1">
            <w:pPr>
              <w:pStyle w:val="style1"/>
            </w:pPr>
            <w:r>
              <w:t>Земельный участок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B16A1" w:rsidRDefault="003F0BA1">
            <w:pPr>
              <w:pStyle w:val="style1"/>
              <w:jc w:val="center"/>
            </w:pPr>
            <w:r>
              <w:t>750,00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B16A1" w:rsidRDefault="003F0BA1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16A1" w:rsidRDefault="001B16A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16A1" w:rsidRDefault="001B16A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16A1" w:rsidRDefault="001B16A1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16A1" w:rsidRDefault="001B16A1">
            <w:pPr>
              <w:pStyle w:val="style1"/>
            </w:pPr>
          </w:p>
        </w:tc>
        <w:tc>
          <w:tcPr>
            <w:tcW w:w="500" w:type="dxa"/>
          </w:tcPr>
          <w:p w:rsidR="001B16A1" w:rsidRDefault="001B16A1">
            <w:pPr>
              <w:pStyle w:val="EMPTYCELLSTYLE"/>
            </w:pPr>
          </w:p>
        </w:tc>
      </w:tr>
      <w:tr w:rsidR="001B16A1">
        <w:trPr>
          <w:trHeight w:hRule="exact" w:val="20"/>
        </w:trPr>
        <w:tc>
          <w:tcPr>
            <w:tcW w:w="500" w:type="dxa"/>
          </w:tcPr>
          <w:p w:rsidR="001B16A1" w:rsidRDefault="001B16A1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B16A1" w:rsidRDefault="001B16A1">
            <w:pPr>
              <w:pStyle w:val="style1"/>
              <w:jc w:val="center"/>
            </w:pPr>
          </w:p>
        </w:tc>
        <w:tc>
          <w:tcPr>
            <w:tcW w:w="800" w:type="dxa"/>
          </w:tcPr>
          <w:p w:rsidR="001B16A1" w:rsidRDefault="001B16A1">
            <w:pPr>
              <w:pStyle w:val="EMPTYCELLSTYLE"/>
            </w:pPr>
          </w:p>
        </w:tc>
        <w:tc>
          <w:tcPr>
            <w:tcW w:w="1300" w:type="dxa"/>
          </w:tcPr>
          <w:p w:rsidR="001B16A1" w:rsidRDefault="001B16A1">
            <w:pPr>
              <w:pStyle w:val="EMPTYCELLSTYLE"/>
            </w:pPr>
          </w:p>
        </w:tc>
        <w:tc>
          <w:tcPr>
            <w:tcW w:w="3240" w:type="dxa"/>
          </w:tcPr>
          <w:p w:rsidR="001B16A1" w:rsidRDefault="001B16A1">
            <w:pPr>
              <w:pStyle w:val="EMPTYCELLSTYLE"/>
            </w:pPr>
          </w:p>
        </w:tc>
        <w:tc>
          <w:tcPr>
            <w:tcW w:w="500" w:type="dxa"/>
          </w:tcPr>
          <w:p w:rsidR="001B16A1" w:rsidRDefault="001B16A1">
            <w:pPr>
              <w:pStyle w:val="EMPTYCELLSTYLE"/>
            </w:pPr>
          </w:p>
        </w:tc>
      </w:tr>
    </w:tbl>
    <w:p w:rsidR="003F0BA1" w:rsidRDefault="003F0BA1"/>
    <w:sectPr w:rsidR="003F0BA1" w:rsidSect="001B16A1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800"/>
  <w:characterSpacingControl w:val="doNotCompress"/>
  <w:compat/>
  <w:rsids>
    <w:rsidRoot w:val="001B16A1"/>
    <w:rsid w:val="001B16A1"/>
    <w:rsid w:val="003F0BA1"/>
    <w:rsid w:val="005515C9"/>
    <w:rsid w:val="005F192A"/>
    <w:rsid w:val="006F66C9"/>
    <w:rsid w:val="008473ED"/>
    <w:rsid w:val="00855EC9"/>
    <w:rsid w:val="00874CDE"/>
    <w:rsid w:val="00AA72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5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1B16A1"/>
    <w:rPr>
      <w:sz w:val="1"/>
    </w:rPr>
  </w:style>
  <w:style w:type="paragraph" w:customStyle="1" w:styleId="style1">
    <w:name w:val="style1"/>
    <w:qFormat/>
    <w:rsid w:val="001B16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Чиковани Екатерина Тенгизовна</dc:creator>
  <cp:lastModifiedBy>user</cp:lastModifiedBy>
  <cp:revision>2</cp:revision>
  <dcterms:created xsi:type="dcterms:W3CDTF">2021-05-08T05:22:00Z</dcterms:created>
  <dcterms:modified xsi:type="dcterms:W3CDTF">2021-05-08T05:22:00Z</dcterms:modified>
</cp:coreProperties>
</file>