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8B" w:rsidRPr="00A5448B" w:rsidRDefault="00A5448B" w:rsidP="00A5448B">
      <w:pPr>
        <w:spacing w:before="105" w:after="105" w:line="240" w:lineRule="auto"/>
        <w:ind w:left="60" w:right="60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A5448B">
        <w:rPr>
          <w:rFonts w:eastAsia="Times New Roman"/>
          <w:color w:val="333333"/>
          <w:sz w:val="28"/>
          <w:lang w:eastAsia="ru-RU"/>
        </w:rPr>
        <w:t>СВЕДЕНИЯ</w:t>
      </w:r>
    </w:p>
    <w:p w:rsidR="00A5448B" w:rsidRPr="00A5448B" w:rsidRDefault="00A5448B" w:rsidP="00A5448B">
      <w:pPr>
        <w:spacing w:before="105" w:after="105" w:line="240" w:lineRule="auto"/>
        <w:ind w:left="60" w:right="60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A5448B">
        <w:rPr>
          <w:rFonts w:eastAsia="Times New Roman"/>
          <w:color w:val="333333"/>
          <w:sz w:val="28"/>
          <w:lang w:eastAsia="ru-RU"/>
        </w:rPr>
        <w:t>о доходах, расходах, об имуществе и обязательствах имущественного</w:t>
      </w:r>
    </w:p>
    <w:p w:rsidR="00A5448B" w:rsidRPr="00A5448B" w:rsidRDefault="00A5448B" w:rsidP="00A5448B">
      <w:pPr>
        <w:spacing w:before="105" w:after="105" w:line="240" w:lineRule="auto"/>
        <w:ind w:left="60" w:right="60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A5448B">
        <w:rPr>
          <w:rFonts w:eastAsia="Times New Roman"/>
          <w:color w:val="333333"/>
          <w:sz w:val="28"/>
          <w:lang w:eastAsia="ru-RU"/>
        </w:rPr>
        <w:t>характера, представленные муниципальными служащими Думы городского округа Тольятти</w:t>
      </w:r>
    </w:p>
    <w:p w:rsidR="00A5448B" w:rsidRPr="00A5448B" w:rsidRDefault="00A5448B" w:rsidP="00A5448B">
      <w:pPr>
        <w:spacing w:before="105" w:after="105" w:line="240" w:lineRule="auto"/>
        <w:ind w:left="60" w:right="60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A5448B">
        <w:rPr>
          <w:rFonts w:eastAsia="Times New Roman"/>
          <w:color w:val="333333"/>
          <w:sz w:val="28"/>
          <w:lang w:eastAsia="ru-RU"/>
        </w:rPr>
        <w:t>за отчетный период с 1 января 2020 года по 31 декабря 2020 года и</w:t>
      </w:r>
    </w:p>
    <w:p w:rsidR="00A5448B" w:rsidRPr="00A5448B" w:rsidRDefault="00A5448B" w:rsidP="00A5448B">
      <w:pPr>
        <w:spacing w:before="105" w:after="105" w:line="240" w:lineRule="auto"/>
        <w:ind w:left="60" w:right="60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A5448B">
        <w:rPr>
          <w:rFonts w:eastAsia="Times New Roman"/>
          <w:color w:val="333333"/>
          <w:sz w:val="28"/>
          <w:lang w:eastAsia="ru-RU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1535"/>
        <w:gridCol w:w="1420"/>
        <w:gridCol w:w="1202"/>
        <w:gridCol w:w="1210"/>
        <w:gridCol w:w="691"/>
        <w:gridCol w:w="1049"/>
        <w:gridCol w:w="1831"/>
        <w:gridCol w:w="691"/>
        <w:gridCol w:w="1049"/>
        <w:gridCol w:w="1034"/>
        <w:gridCol w:w="1271"/>
        <w:gridCol w:w="1306"/>
        <w:gridCol w:w="1078"/>
        <w:gridCol w:w="21"/>
      </w:tblGrid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Гуревич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главный специалист 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 долевая</w:t>
            </w:r>
            <w:proofErr w:type="gramEnd"/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 xml:space="preserve"> (доля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527 838,40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Домничева Анастасия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заместитель начальника 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совместна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452 285,49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 xml:space="preserve">Общая 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совместна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LADA GFL110 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1 302 085,63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Замчевский Денис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начальник аналитического отдела 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LADA GFK320 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1 451 462,13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–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364 280,87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Казакова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заместитель начальника отдела бухгалтерского учёта и отчетности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–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622 871,37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–1/4)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761 873,85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Каменских Любовь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начальник отдела бухгалтерского учета и отчетности аппарата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для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876 470,18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Объект незавершенного строительства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 xml:space="preserve">Дачный земельный 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Индивидуальна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-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– 170/424)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Объект незавершенного строительства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PЕHO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607 750,89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 (безвозмездное,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Лазутина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начальник 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- 2/3)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HYNDAI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785 686,32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долевая  (</w:t>
            </w:r>
            <w:proofErr w:type="gramEnd"/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доля 3483/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10580)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TOYOTA RAV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– 1775/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1656,7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TOYOTA LAND CRUISER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10 723 658,49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5580/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80852)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4495,0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HYUNDAI SOLARIS 1.4 GI AT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-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Иные транс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Прицеп легковой АВ SAZ 8299302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  Иные транс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Снегоход SКANDIC WT 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Иные транс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Катер SILVER 650 Р2190 СШ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 xml:space="preserve">Иные транс 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Мотовездеход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val="en-US" w:eastAsia="ru-RU"/>
              </w:rPr>
              <w:t xml:space="preserve"> 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val="en-US" w:eastAsia="ru-RU"/>
              </w:rPr>
              <w:lastRenderedPageBreak/>
              <w:t>ARCTIC CAT TRV 700 Y1 EFI CRUISER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 xml:space="preserve">Нежилое 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Индивидуальна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279,0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Прицеп MZSA 8217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Лященко Анастасия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Помощник председателя Думы городского округа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Мазда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600 520,83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Михасёнок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начальник отдела по связям с общественностью и СМИ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721 069,09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Михеева Инга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Начальник отдела документационного обеспечения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–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LADA KALINA 11194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596 819,16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20 005,00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Митрофанова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руководитель аппарата Думы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1 149 148,69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Осянкина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 xml:space="preserve">начальник организационного отдела аппарата 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 xml:space="preserve">Земельный участок под индивидуальное 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Часть жилого дома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LADA KALINA 11194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807 296,32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Прицеп ММ 381021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Кладовка с погребом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Опря 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ведущий специалист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549 322,77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(безвозмездное,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Романишин Дмитрий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помощник председателя Думы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789 858,93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4/10)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Лодка РИБ АЭРО, подвесной  лодочный мотор Tohatsu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Прицеп «Атлетик»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975 829,05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130 000,0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Седлецкая Элеонора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начальник отдела муниципальной службы и кадровой политики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   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МАЗДАCX-5 KEVLA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1 769 595,68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TOYOTA LAND CRUISE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2 409 389,37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Гаражный бокс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а/прицеп 8177-0000010-08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Селезнев Алексей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консультант заместителя председателя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 (возмездное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748 865,56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  (возмездное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1 519 504,84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Смирнова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начальник юридического отдела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1 912 767,45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Татарников Николай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начальник отдела информационных технологий и связи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 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562 084,60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316 758,91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Тетервак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Наталья Ильинична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 xml:space="preserve">консультант заместителя председателя Думы городского 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111 890,68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587 069,44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19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Уланова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Елена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консультант заместителя председателя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LADA KALINA 111830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413 888,58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1 139 053,50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ГАЗ 2705 Фургон 4026OF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LADA  111840 Калина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Ваз-21707 LADA PRIORA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50 360,69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Фролов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начальник отдела автотранспортного обеспечения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Гаражный бокс 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LAND ROVER FRELENDER-2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499 527,73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Подвал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Мотолодка Беркут S ПЛМ NISSANMARINE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Иные транспортны</w:t>
            </w: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lastRenderedPageBreak/>
              <w:t>Прицеп МЗСА 81771Д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1 342 871,56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Чернакова</w:t>
            </w:r>
          </w:p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начальник отдела постоянных комиссий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718 480,60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Шарафан Евгений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заместитель руководителя аппарата Думы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- 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Гаражный бокс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а/прицеп «Пчёлка»  – 8122012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1 510 591,86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Земельные участки под личным подсобным хозяйством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 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650 655,53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  - 2/3)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Жилое строение без права регистрации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Индивидуальна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Юрин Алексей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руководитель управления делами аппарата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PEUGEOT 308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763 028,20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Дача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Надувная лодка Фрегат М-300,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Гараж (возмездное,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подвесной мотор «Mercury 5»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5448B" w:rsidRPr="00A5448B" w:rsidTr="00A544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5448B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450 257,07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48B" w:rsidRPr="00A5448B" w:rsidRDefault="00A5448B" w:rsidP="00A544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448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8CE6-A7BB-42AA-B294-24771F15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5448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2021-08-03T08:38:00Z</dcterms:modified>
</cp:coreProperties>
</file>