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66" w:rsidRPr="007D6D66" w:rsidRDefault="007D6D66" w:rsidP="007D6D66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</w:rPr>
      </w:pPr>
      <w:r w:rsidRPr="007D6D66">
        <w:rPr>
          <w:rStyle w:val="a4"/>
          <w:rFonts w:ascii="Arial" w:hAnsi="Arial" w:cs="Arial"/>
        </w:rPr>
        <w:t>Сведения о доходах, имуществе и обязательствах имущественного характера руководителей муниципальных учреждений 2020 год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1289"/>
        <w:gridCol w:w="1923"/>
        <w:gridCol w:w="1431"/>
        <w:gridCol w:w="3621"/>
        <w:gridCol w:w="710"/>
        <w:gridCol w:w="1635"/>
        <w:gridCol w:w="1476"/>
        <w:gridCol w:w="1043"/>
        <w:gridCol w:w="709"/>
        <w:gridCol w:w="1635"/>
      </w:tblGrid>
      <w:tr w:rsidR="007D6D66" w:rsidRPr="007D6D66" w:rsidTr="007D6D66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№ п/п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Фамилия, имя, отчество лица, представившего сведения </w:t>
            </w:r>
            <w:hyperlink r:id="rId4" w:anchor="Par76" w:history="1">
              <w:r w:rsidRPr="007D6D66">
                <w:rPr>
                  <w:rStyle w:val="a5"/>
                  <w:rFonts w:ascii="Arial" w:hAnsi="Arial" w:cs="Arial"/>
                  <w:color w:val="auto"/>
                </w:rPr>
                <w:t>&lt;*&gt;</w:t>
              </w:r>
            </w:hyperlink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Должность лица, представившего сведения </w:t>
            </w:r>
            <w:hyperlink r:id="rId5" w:anchor="Par77" w:history="1">
              <w:r w:rsidRPr="007D6D66">
                <w:rPr>
                  <w:rStyle w:val="a5"/>
                  <w:rFonts w:ascii="Arial" w:hAnsi="Arial" w:cs="Arial"/>
                  <w:color w:val="auto"/>
                </w:rPr>
                <w:t>&lt;**&gt;</w:t>
              </w:r>
            </w:hyperlink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Декларированный годовой доход за 2020 год (</w:t>
            </w:r>
            <w:bookmarkStart w:id="0" w:name="_GoBack"/>
            <w:bookmarkEnd w:id="0"/>
            <w:r w:rsidRPr="007D6D66">
              <w:rPr>
                <w:rFonts w:ascii="Arial" w:hAnsi="Arial" w:cs="Arial"/>
              </w:rPr>
              <w:t>руб.)</w:t>
            </w:r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вид объектов недвижимого имущества </w:t>
            </w:r>
            <w:hyperlink r:id="rId6" w:anchor="Par78" w:history="1">
              <w:r w:rsidRPr="007D6D66">
                <w:rPr>
                  <w:rStyle w:val="a5"/>
                  <w:rFonts w:ascii="Arial" w:hAnsi="Arial" w:cs="Arial"/>
                  <w:color w:val="auto"/>
                </w:rPr>
                <w:t>&lt;***&gt;</w:t>
              </w:r>
            </w:hyperlink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страна расположения </w:t>
            </w:r>
            <w:hyperlink r:id="rId7" w:anchor="Par79" w:history="1">
              <w:r w:rsidRPr="007D6D66">
                <w:rPr>
                  <w:rStyle w:val="a5"/>
                  <w:rFonts w:ascii="Arial" w:hAnsi="Arial" w:cs="Arial"/>
                  <w:color w:val="auto"/>
                </w:rPr>
                <w:t>&lt;****&gt;</w:t>
              </w:r>
            </w:hyperlink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вид объектов недвижимого имущества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страна расположения </w:t>
            </w:r>
            <w:hyperlink r:id="rId8" w:anchor="Par79" w:history="1">
              <w:r w:rsidRPr="007D6D66">
                <w:rPr>
                  <w:rStyle w:val="a5"/>
                  <w:rFonts w:ascii="Arial" w:hAnsi="Arial" w:cs="Arial"/>
                  <w:color w:val="auto"/>
                </w:rPr>
                <w:t>&lt;****&gt;</w:t>
              </w:r>
            </w:hyperlink>
          </w:p>
        </w:tc>
      </w:tr>
      <w:tr w:rsidR="007D6D66" w:rsidRPr="007D6D66" w:rsidTr="007D6D66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 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Арешкина Вера Власовна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Заведующий Муниципальным автономным дошкольным образовательным учреждением детский сад комбинированного вида «Детство»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2 354 805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66,4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1 358 846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(собственность общая долевая, 1/3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66,4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 2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Баранова Татьяна Николаевна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 xml:space="preserve">Директор Муниципального бюджетного общеобразовательного учреждения Котельниковская средняя общеобразовательная школа №1 имени Героя Советского </w:t>
            </w:r>
            <w:r w:rsidRPr="007D6D66">
              <w:rPr>
                <w:rFonts w:ascii="Arial" w:hAnsi="Arial" w:cs="Arial"/>
              </w:rPr>
              <w:lastRenderedPageBreak/>
              <w:t>Союза Л.Д. Чурилова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lastRenderedPageBreak/>
              <w:t>2 134 928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 (собственность общая долевая, 1/2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48,4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Шкода Кодиак 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Комната (собственность общая долевая, 1/3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723 624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 (собственность общая долевая, 1/2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48,4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Опель Корса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Сын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Комната (собственность общая долевая, 1/3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48,4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Сын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Комната (собственность общая долевая, 1/3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405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 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Емелина Елена Борисовна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Директор Муниципального автономного учреждения культуры «Культурный комплекс Котельники»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2 278 969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 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43,2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КИА SPORTAGE 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 4   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Журавлёв Евгений Вячеславович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Руководитель Муниципального бюджетного 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1 438 040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 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49,9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Вольво XC 90 легковой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46,2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Гаражный бокс 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23,8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 5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Зотова Светлана Михайловна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Руководитель Муниципального казенного учреждения «Централизованная бухгалтерия Котельники»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1 683 046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Земельный участок 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Volkswagen Jetta 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 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54,2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 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44,6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Гараж 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24,0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Супруг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2 337 200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Земельный участок (собственность общая долевая, 1/10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868000,0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КИА Рио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53,6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Земельный участок 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1394,0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44,6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Жилой дом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104,2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Сын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53,6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44,6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9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 6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Иванова Елена Анатольевна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Директор муниципального бюджетного общеобразовательного учреждения «Котельниковская средняя общеобразовательная школа № 3»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1 743 013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Земельный участок (собственность индивидуальная)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800,0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KIA RIO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15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(собственность общая долевая, 1/2 доли)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lastRenderedPageBreak/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54,8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lastRenderedPageBreak/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lastRenderedPageBreak/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lastRenderedPageBreak/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20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51,7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Сын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(собственность общая долевая, 1/2 доли)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54,8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 7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Исаев Павел Иванович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Директор Муниципального бюджетного учреждения дополнительного образования детская школа искусств имени В.К. Андреева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1 933 775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(собственность общая долевая, 1/4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64,3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Земельный участок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563,0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Жилой дом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104,0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 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Кисленко Дмитрий Владимирович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 xml:space="preserve">Директор муниципального бюджетного учреждения городского округа Котельники Московской области </w:t>
            </w:r>
            <w:r w:rsidRPr="007D6D66">
              <w:rPr>
                <w:rFonts w:ascii="Arial" w:hAnsi="Arial" w:cs="Arial"/>
              </w:rPr>
              <w:lastRenderedPageBreak/>
              <w:t>«СПЕЦТРАНС»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lastRenderedPageBreak/>
              <w:t>1 653 148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КИА SORENTO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легковой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63,4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Супруга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СИТРОЕН С4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    легковой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49,5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63,4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Сын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 9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Ковалевский Андрей Анатольевич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Директор Муниципального автономного учреждения спортивная школа «Котельники»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1 698 234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 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40,7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Шкода Рапид 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44,4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 10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Ларионов Николай Викторович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Директор Муниципального бюджетного образовательного учреждения «Котельниковская общеобразовательная школа №2»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1 981 348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 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44,7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Хундай IX 35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 11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Лухтан Александр Васильевич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lastRenderedPageBreak/>
              <w:t xml:space="preserve">Руководитель Муниципального казенного учреждения </w:t>
            </w:r>
            <w:r w:rsidRPr="007D6D66">
              <w:rPr>
                <w:rFonts w:ascii="Arial" w:hAnsi="Arial" w:cs="Arial"/>
              </w:rPr>
              <w:lastRenderedPageBreak/>
              <w:t>«Развитие Котельники»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lastRenderedPageBreak/>
              <w:t>2 176 500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Земельный участок 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911,0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Фольксваген Тигуан,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легковой (собственно</w:t>
            </w:r>
            <w:r w:rsidRPr="007D6D66">
              <w:rPr>
                <w:rFonts w:ascii="Arial" w:hAnsi="Arial" w:cs="Arial"/>
              </w:rPr>
              <w:lastRenderedPageBreak/>
              <w:t>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Дачный дом 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181,2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 (собственность общая долевая, 1/4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73,1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Гараж 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36,9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Супруга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899 830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Жилой дом (собственность общая долевая, 2/25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224,6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КИА JA (Picanto), 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 (собственность общая долевая, 1/2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73,1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 12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Медведев Роман Геннадьевич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Руководитель Муниципального казенного учреждения «Единая дежурно-диспетчерская служба»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1 851 240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ind w:left="79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(собственность                     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76,1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Skoda Kodiaq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Супруга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1 128 169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 (собственность общая долевая, 1/4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42,6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КИА Рио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76,1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(собственность,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30,2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Сын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76,1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Дочь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76,1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1530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 13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Набокин Михаил Вячеславович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Директор муниципального спортивно-оздоровительного автономного учреждения городского округа Котельники Московской области «Спорткомплекс Котельники»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2 360 257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Земельный участок (собственность индивидуальная)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100,0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TOYOTA CAMRI 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 (собственность общая долевая, 1/4 доли)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  63,9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 Россия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23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Здание (магазин, назначение: нежилое, 1-этажный, 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   36,9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15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Супруга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522 126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Земельный участок (собственность индивидуальная)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1200,0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Жилой дом (собственность индивидуальная)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170,6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10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 (собственность общая долевая, 1/2 доли)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63,9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19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   63,3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163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 14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Николаева Юлия Евгеньевна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Заведующий муниципальным автономным дошкольным образовательным учреждением детский сад «Маргаритка» городского округа Котельники Московской области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1 210 345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Земельный участок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(собственность индивидуальная)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1209,0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Россия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MAZDA CХ-5</w:t>
            </w:r>
            <w:r w:rsidRPr="007D6D66">
              <w:rPr>
                <w:rStyle w:val="a4"/>
                <w:rFonts w:ascii="Arial" w:hAnsi="Arial" w:cs="Arial"/>
              </w:rPr>
              <w:t> легковой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(собственность индивидуальная)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82,3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19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Жилой дом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133,0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NISSAN QASHGAI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легковой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(собственность индивидуальная)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1 019 051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Квартира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82,3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KIA RIO</w:t>
            </w:r>
          </w:p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  <w:r w:rsidRPr="007D6D66">
              <w:rPr>
                <w:rStyle w:val="a4"/>
                <w:rFonts w:ascii="Arial" w:hAnsi="Arial" w:cs="Arial"/>
              </w:rPr>
              <w:t>легковой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         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Дочь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82,3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Дочь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82,3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Сын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Style w:val="a4"/>
                <w:rFonts w:ascii="Arial" w:hAnsi="Arial" w:cs="Arial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82,3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 15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Пахомова Анна Игоревна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Директор Муниципального автономного учреждения спортивная школа олимпийского резерва «Белка»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1 254 179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Subaru Forester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Супруг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5 559 029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Земельный участок 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Субару Импреза 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Жилой дом (собственность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72,0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Опель Вектра 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 (собственность,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54,0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 (собственность,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79,0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 (собственность, индивидуальная)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53,6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Сын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lastRenderedPageBreak/>
              <w:t>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   16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Самарина Ирина Владимировна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Руководитель Муниципального казенного учреждения «Центр закупок»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1 733 667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Форд Фокус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легковой (собственность индивидуальная)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52,8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2 248 145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(собственность общая долевая, 1/3 доли)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52,8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Сын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52,8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  <w:tr w:rsidR="007D6D66" w:rsidRPr="007D6D66" w:rsidTr="007D6D6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Сын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52,8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0"/>
            <w:vAlign w:val="center"/>
            <w:hideMark/>
          </w:tcPr>
          <w:p w:rsidR="007D6D66" w:rsidRPr="007D6D66" w:rsidRDefault="007D6D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D6D66">
              <w:rPr>
                <w:rFonts w:ascii="Arial" w:hAnsi="Arial" w:cs="Arial"/>
              </w:rPr>
              <w:t>Россия</w:t>
            </w:r>
          </w:p>
        </w:tc>
      </w:tr>
    </w:tbl>
    <w:p w:rsidR="007D6D66" w:rsidRPr="007D6D66" w:rsidRDefault="007D6D66" w:rsidP="007D6D66">
      <w:pPr>
        <w:pStyle w:val="a3"/>
        <w:shd w:val="clear" w:color="auto" w:fill="ECF0F0"/>
        <w:spacing w:before="0" w:beforeAutospacing="0" w:after="0" w:afterAutospacing="0"/>
        <w:rPr>
          <w:rFonts w:ascii="Arial" w:hAnsi="Arial" w:cs="Arial"/>
        </w:rPr>
      </w:pPr>
      <w:r w:rsidRPr="007D6D66">
        <w:rPr>
          <w:rFonts w:ascii="Arial" w:hAnsi="Arial" w:cs="Arial"/>
        </w:rPr>
        <w:t> </w:t>
      </w:r>
    </w:p>
    <w:p w:rsidR="00243221" w:rsidRPr="007D6D66" w:rsidRDefault="00243221" w:rsidP="001C34A2"/>
    <w:sectPr w:rsidR="00243221" w:rsidRPr="007D6D6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6D6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B80C"/>
  <w15:docId w15:val="{660E45DE-E9C7-46ED-9EE4-92B2C1C1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D6D6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elniki.ru/svedeniya-o-dohodah-imushchestve-i-obyazatelstvah-imushchestvennogo-haraktera-rukovoditele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otelniki.ru/svedeniya-o-dohodah-imushchestve-i-obyazatelstvah-imushchestvennogo-haraktera-rukovoditele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telniki.ru/svedeniya-o-dohodah-imushchestve-i-obyazatelstvah-imushchestvennogo-haraktera-rukovoditeley" TargetMode="External"/><Relationship Id="rId5" Type="http://schemas.openxmlformats.org/officeDocument/2006/relationships/hyperlink" Target="https://kotelniki.ru/svedeniya-o-dohodah-imushchestve-i-obyazatelstvah-imushchestvennogo-haraktera-rukovoditele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otelniki.ru/svedeniya-o-dohodah-imushchestve-i-obyazatelstvah-imushchestvennogo-haraktera-rukovoditele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2022-08-03T05:57:00Z</dcterms:modified>
</cp:coreProperties>
</file>