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28" w:rsidRPr="007A1D28" w:rsidRDefault="007A1D28" w:rsidP="007A1D28">
      <w:pPr>
        <w:spacing w:after="180" w:line="312" w:lineRule="atLeast"/>
        <w:ind w:right="1950"/>
        <w:textAlignment w:val="baseline"/>
        <w:outlineLvl w:val="1"/>
        <w:rPr>
          <w:rFonts w:eastAsia="Times New Roman"/>
          <w:b/>
          <w:bCs/>
          <w:color w:val="6A3F15"/>
          <w:sz w:val="37"/>
          <w:szCs w:val="37"/>
          <w:lang w:eastAsia="ru-RU"/>
        </w:rPr>
      </w:pPr>
      <w:r w:rsidRPr="007A1D28">
        <w:rPr>
          <w:rFonts w:eastAsia="Times New Roman"/>
          <w:b/>
          <w:bCs/>
          <w:color w:val="6A3F15"/>
          <w:sz w:val="37"/>
          <w:szCs w:val="37"/>
          <w:lang w:eastAsia="ru-RU"/>
        </w:rPr>
        <w:t>Сведения о доходах, расходах, об имуществе и обязательствах имущественного характера за 2020 год</w:t>
      </w:r>
    </w:p>
    <w:p w:rsidR="007A1D28" w:rsidRPr="007A1D28" w:rsidRDefault="007A1D28" w:rsidP="007A1D2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2"/>
          <w:szCs w:val="22"/>
          <w:lang w:eastAsia="ru-RU"/>
        </w:rPr>
      </w:pPr>
      <w:r w:rsidRPr="007A1D28">
        <w:rPr>
          <w:rFonts w:ascii="inherit" w:eastAsia="Times New Roman" w:hAnsi="inherit" w:cs="Arial"/>
          <w:color w:val="000000"/>
          <w:sz w:val="16"/>
          <w:szCs w:val="16"/>
          <w:bdr w:val="none" w:sz="0" w:space="0" w:color="auto" w:frame="1"/>
          <w:lang w:eastAsia="ru-RU"/>
        </w:rPr>
        <w:t>Сведения</w:t>
      </w:r>
    </w:p>
    <w:p w:rsidR="007A1D28" w:rsidRPr="007A1D28" w:rsidRDefault="007A1D28" w:rsidP="007A1D2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2"/>
          <w:szCs w:val="22"/>
          <w:lang w:eastAsia="ru-RU"/>
        </w:rPr>
      </w:pPr>
      <w:r w:rsidRPr="007A1D28">
        <w:rPr>
          <w:rFonts w:ascii="inherit" w:eastAsia="Times New Roman" w:hAnsi="inherit" w:cs="Arial"/>
          <w:color w:val="000000"/>
          <w:sz w:val="16"/>
          <w:szCs w:val="16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</w:t>
      </w:r>
      <w:proofErr w:type="gramStart"/>
      <w:r w:rsidRPr="007A1D28">
        <w:rPr>
          <w:rFonts w:ascii="inherit" w:eastAsia="Times New Roman" w:hAnsi="inherit" w:cs="Arial"/>
          <w:color w:val="000000"/>
          <w:sz w:val="16"/>
          <w:szCs w:val="16"/>
          <w:bdr w:val="none" w:sz="0" w:space="0" w:color="auto" w:frame="1"/>
          <w:lang w:eastAsia="ru-RU"/>
        </w:rPr>
        <w:t>характера  представленные</w:t>
      </w:r>
      <w:proofErr w:type="gramEnd"/>
      <w:r w:rsidRPr="007A1D28">
        <w:rPr>
          <w:rFonts w:ascii="inherit" w:eastAsia="Times New Roman" w:hAnsi="inherit" w:cs="Arial"/>
          <w:color w:val="000000"/>
          <w:sz w:val="16"/>
          <w:szCs w:val="16"/>
          <w:bdr w:val="none" w:sz="0" w:space="0" w:color="auto" w:frame="1"/>
          <w:lang w:eastAsia="ru-RU"/>
        </w:rPr>
        <w:t xml:space="preserve"> государственными гражданскими служащими</w:t>
      </w:r>
    </w:p>
    <w:p w:rsidR="007A1D28" w:rsidRPr="007A1D28" w:rsidRDefault="007A1D28" w:rsidP="007A1D2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2"/>
          <w:szCs w:val="22"/>
          <w:lang w:eastAsia="ru-RU"/>
        </w:rPr>
      </w:pPr>
      <w:r w:rsidRPr="007A1D28">
        <w:rPr>
          <w:rFonts w:ascii="inherit" w:eastAsia="Times New Roman" w:hAnsi="inherit" w:cs="Arial"/>
          <w:color w:val="000000"/>
          <w:sz w:val="16"/>
          <w:szCs w:val="16"/>
          <w:bdr w:val="none" w:sz="0" w:space="0" w:color="auto" w:frame="1"/>
          <w:lang w:eastAsia="ru-RU"/>
        </w:rPr>
        <w:t>Управления по обеспечению деятельности мировых судей и юридических консультаций Чукотского автономного округа</w:t>
      </w:r>
    </w:p>
    <w:p w:rsidR="007A1D28" w:rsidRPr="007A1D28" w:rsidRDefault="007A1D28" w:rsidP="007A1D2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2"/>
          <w:szCs w:val="22"/>
          <w:lang w:eastAsia="ru-RU"/>
        </w:rPr>
      </w:pPr>
      <w:r w:rsidRPr="007A1D28">
        <w:rPr>
          <w:rFonts w:ascii="inherit" w:eastAsia="Times New Roman" w:hAnsi="inherit" w:cs="Arial"/>
          <w:color w:val="000000"/>
          <w:sz w:val="16"/>
          <w:szCs w:val="16"/>
          <w:bdr w:val="none" w:sz="0" w:space="0" w:color="auto" w:frame="1"/>
          <w:lang w:eastAsia="ru-RU"/>
        </w:rPr>
        <w:t> за период с 1 января 2020 года по 31 декабря 2020 года</w:t>
      </w:r>
    </w:p>
    <w:p w:rsidR="007A1D28" w:rsidRPr="007A1D28" w:rsidRDefault="007A1D28" w:rsidP="007A1D2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2"/>
          <w:szCs w:val="22"/>
          <w:lang w:eastAsia="ru-RU"/>
        </w:rPr>
      </w:pPr>
      <w:r w:rsidRPr="007A1D28">
        <w:rPr>
          <w:rFonts w:ascii="inherit" w:eastAsia="Times New Roman" w:hAnsi="inherit" w:cs="Arial"/>
          <w:color w:val="000000"/>
          <w:sz w:val="22"/>
          <w:szCs w:val="22"/>
          <w:bdr w:val="none" w:sz="0" w:space="0" w:color="auto" w:frame="1"/>
          <w:lang w:eastAsia="ru-RU"/>
        </w:rPr>
        <w:t> </w:t>
      </w:r>
    </w:p>
    <w:tbl>
      <w:tblPr>
        <w:tblpPr w:leftFromText="180" w:rightFromText="180" w:vertAnchor="text"/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34"/>
        <w:gridCol w:w="1535"/>
        <w:gridCol w:w="1694"/>
        <w:gridCol w:w="1059"/>
        <w:gridCol w:w="903"/>
        <w:gridCol w:w="1218"/>
        <w:gridCol w:w="2249"/>
        <w:gridCol w:w="1059"/>
        <w:gridCol w:w="903"/>
        <w:gridCol w:w="1376"/>
        <w:gridCol w:w="1850"/>
        <w:gridCol w:w="70"/>
      </w:tblGrid>
      <w:tr w:rsidR="007A1D28" w:rsidRPr="007A1D28" w:rsidTr="007A15B0">
        <w:tc>
          <w:tcPr>
            <w:tcW w:w="1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bookmarkStart w:id="0" w:name="_GoBack" w:colFirst="4" w:colLast="5"/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5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Декларированный годовой доход (руб.)</w:t>
            </w:r>
          </w:p>
        </w:tc>
        <w:tc>
          <w:tcPr>
            <w:tcW w:w="160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 получения средств, за счёт которых совершена сделка)</w:t>
            </w:r>
          </w:p>
        </w:tc>
        <w:tc>
          <w:tcPr>
            <w:tcW w:w="110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Сведения об источни</w:t>
            </w: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softHyphen/>
              <w:t>ках получения средств, за счёт которых со</w:t>
            </w: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softHyphen/>
              <w:t>вершена сделка по приобретению ценных бумаг (</w:t>
            </w:r>
            <w:r w:rsidRPr="007A1D28">
              <w:rPr>
                <w:rFonts w:ascii="inherit" w:eastAsia="Times New Roman" w:hAnsi="inherit"/>
                <w:b/>
                <w:bCs/>
                <w:sz w:val="16"/>
                <w:szCs w:val="16"/>
                <w:bdr w:val="none" w:sz="0" w:space="0" w:color="auto" w:frame="1"/>
                <w:lang w:eastAsia="ru-RU"/>
              </w:rPr>
              <w:t>долей участия, паёв в уставных (скла</w:t>
            </w:r>
            <w:r w:rsidRPr="007A1D28">
              <w:rPr>
                <w:rFonts w:ascii="inherit" w:eastAsia="Times New Roman" w:hAnsi="inherit"/>
                <w:b/>
                <w:bCs/>
                <w:sz w:val="16"/>
                <w:szCs w:val="16"/>
                <w:bdr w:val="none" w:sz="0" w:space="0" w:color="auto" w:frame="1"/>
                <w:lang w:eastAsia="ru-RU"/>
              </w:rPr>
              <w:softHyphen/>
              <w:t>дочных) капиталах организаций)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144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1D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A1D28" w:rsidRPr="007A1D28" w:rsidTr="007A15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площадь (м</w:t>
            </w: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площадь (м</w:t>
            </w: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144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1D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bookmarkEnd w:id="0"/>
      <w:tr w:rsidR="007A1D28" w:rsidRPr="007A1D28" w:rsidTr="007A15B0"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144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1D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A1D28" w:rsidRPr="007A1D28" w:rsidTr="007A15B0"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Шугаев Александр Валерьевич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начальник Управления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3 634 618,00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43,4 (1/2)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144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1D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A1D28" w:rsidRPr="007A1D28" w:rsidTr="007A15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95,4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90,0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43,4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144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1D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A1D28" w:rsidRPr="007A1D28" w:rsidTr="007A15B0">
        <w:trPr>
          <w:trHeight w:val="900"/>
        </w:trPr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Чибескова Ирина Александровна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начальник самостоятельного отдела информационного и материально-технического обеспечения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748 289,11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33,9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70,9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88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1 366 902,23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70,9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Легковой автомобиль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MITSUBISHI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PAJERO-3DID-LWB.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11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Иные транспортные средства: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1. СНЕГОХОД YAMAHA VK540F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2. СНЕГОХОД БУРАН 4ТД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70,9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1298"/>
        </w:trPr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Выходцева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Инна Анатольевна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начальник самостоятельного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отдела бухгалтерского учета и отчетности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2 474 095,73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59,6 (1/3)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1 967 465,08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земельный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участок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(доля размещения гаражей и автостоянок)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1548,2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(1/44)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Россия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Легковой автомобиль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НИССАН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NOTE 1,4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квартира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59,6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2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75,2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2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29,0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Судебный участок мирового судьи г. Анадырь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144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1D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A1D28" w:rsidRPr="007A1D28" w:rsidTr="007A15B0"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Уфимцева Кристина Александровна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помощник мирового судьи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5 316 459,41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(доход полученный в порядке дарения)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54,7 (1/2)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144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1D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A1D28" w:rsidRPr="007A1D28" w:rsidTr="007A15B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54,7 (1/2)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144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A1D2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A1D28" w:rsidRPr="007A1D28" w:rsidTr="007A15B0">
        <w:trPr>
          <w:trHeight w:val="230"/>
        </w:trPr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Табакарь Ангелина Ивановна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секретарь судебных заседаний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861 343,73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36,9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1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33,4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50,7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17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2 676 002,49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33,4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2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50,7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2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43,8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206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Судебный участок мирового судьи Анадырского района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206"/>
        </w:trPr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Фурсова Лидия Николаевна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помощник мирового судьи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2 360 734,27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43,0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2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43,0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2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43,0(1/2)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75,0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241"/>
        </w:trPr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Дьякова Людмила Викторовна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секретарь судебных заседаний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1 925 347,40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73,6(1/5)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Легковой автомобиль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TOЙOTA RUSH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38,4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8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4 165 237,98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73,6(1/5)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Легковой автомобиль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-NISSAN-PATROL;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Мототранспортные средства: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1.Снегоход Yamaha-VK 540 EVK 540E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2.Снегоход Yamaha-VK 540 EVK 540E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Водный транспорт: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моторная лодка казанка  5м3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2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73,6(1/5)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184"/>
        </w:trPr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Величко Наталья Олеговна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секретарь суда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1 425 332,59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55,2(1/2)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71,8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14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2 794 487,07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36,2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Легковой автомобиль Мицубиси PAJERO-3.2DIDLWB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71,8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1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80,5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3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605,0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гараж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17,6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60,0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1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30,0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1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Легковой автомобиль SUZUKI JIMNY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1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Иные транспортные средства: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внедорожное транспортное средство-снегоболотоход БРОНТО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206"/>
        </w:trPr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71,8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2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71,8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206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Судебный участок мирового судьи Билибинскиго района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206"/>
        </w:trPr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Авилова Наталья Сергеевна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помощник мирового судьи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2 435 767,25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51,1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2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51,1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2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51,1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206"/>
        </w:trPr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Медведева Татьяна Анатольевна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секретарь судебных заседаний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1 712 260,50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50,9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2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908 619,00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30,1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Легковой автомобиль ВАЗ 2121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50,9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206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Судебный участок мирового судьи Чаунского района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206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Невлер Елена Викторовна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секретарь судебных заседаний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1 536 061,25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77,2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206"/>
        </w:trPr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Валеева Наталья Сергеевна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секретарь суда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1 588 176,91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68,8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2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2 392 019,42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54,1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68,8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2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68,8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A1D28" w:rsidRPr="007A1D28" w:rsidTr="007A15B0">
        <w:trPr>
          <w:trHeight w:val="2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68,8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7A1D28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1D28" w:rsidRPr="007A1D28" w:rsidRDefault="007A1D28" w:rsidP="007A1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A1D28" w:rsidRPr="007A1D28" w:rsidRDefault="007A1D28" w:rsidP="007A1D2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2"/>
          <w:szCs w:val="22"/>
          <w:lang w:eastAsia="ru-RU"/>
        </w:rPr>
      </w:pPr>
      <w:r w:rsidRPr="007A1D28">
        <w:rPr>
          <w:rFonts w:ascii="inherit" w:eastAsia="Times New Roman" w:hAnsi="inherit" w:cs="Arial"/>
          <w:color w:val="000000"/>
          <w:sz w:val="16"/>
          <w:szCs w:val="16"/>
          <w:bdr w:val="none" w:sz="0" w:space="0" w:color="auto" w:frame="1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15B0"/>
    <w:rsid w:val="007A1D28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AABCA-7B5A-494F-BD9C-E0F0E8EB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A1D2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2021-07-14T06:45:00Z</dcterms:modified>
</cp:coreProperties>
</file>