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47B" w:rsidRDefault="000D347B" w:rsidP="000D347B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Style w:val="bold"/>
          <w:rFonts w:ascii="Arial" w:hAnsi="Arial" w:cs="Arial"/>
          <w:color w:val="000000"/>
          <w:sz w:val="21"/>
          <w:szCs w:val="21"/>
        </w:rPr>
        <w:t>Руководство</w:t>
      </w:r>
    </w:p>
    <w:p w:rsidR="000D347B" w:rsidRDefault="000D347B" w:rsidP="000D347B">
      <w:pPr>
        <w:rPr>
          <w:rFonts w:ascii="Arial" w:hAnsi="Arial" w:cs="Arial"/>
          <w:color w:val="332D2F"/>
          <w:sz w:val="42"/>
          <w:szCs w:val="42"/>
        </w:rPr>
      </w:pPr>
      <w:hyperlink r:id="rId4" w:history="1">
        <w:r>
          <w:rPr>
            <w:rStyle w:val="a5"/>
            <w:rFonts w:ascii="Arial" w:hAnsi="Arial" w:cs="Arial"/>
            <w:color w:val="000000"/>
            <w:sz w:val="42"/>
            <w:szCs w:val="42"/>
          </w:rPr>
          <w:t>ГАЛАНСКОВ Евгений Владимирович</w:t>
        </w:r>
      </w:hyperlink>
    </w:p>
    <w:p w:rsidR="000D347B" w:rsidRDefault="000D347B" w:rsidP="000D347B">
      <w:pPr>
        <w:rPr>
          <w:rFonts w:ascii="Arial" w:hAnsi="Arial" w:cs="Arial"/>
          <w:color w:val="332D2F"/>
          <w:sz w:val="21"/>
          <w:szCs w:val="21"/>
        </w:rPr>
      </w:pPr>
      <w:hyperlink r:id="rId5" w:history="1">
        <w:r>
          <w:rPr>
            <w:rStyle w:val="a5"/>
            <w:rFonts w:ascii="Arial" w:hAnsi="Arial" w:cs="Arial"/>
            <w:color w:val="000000"/>
            <w:sz w:val="21"/>
            <w:szCs w:val="21"/>
          </w:rPr>
          <w:t>Председатель комитета</w:t>
        </w:r>
      </w:hyperlink>
    </w:p>
    <w:p w:rsidR="000D347B" w:rsidRDefault="000D347B" w:rsidP="000D347B">
      <w:pPr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bold"/>
          <w:rFonts w:ascii="Arial" w:hAnsi="Arial" w:cs="Arial"/>
          <w:color w:val="000000"/>
          <w:sz w:val="21"/>
          <w:szCs w:val="21"/>
        </w:rPr>
        <w:t>Заместители</w:t>
      </w:r>
    </w:p>
    <w:p w:rsidR="000D347B" w:rsidRDefault="000D347B" w:rsidP="000D347B">
      <w:pPr>
        <w:rPr>
          <w:rFonts w:ascii="Arial" w:hAnsi="Arial" w:cs="Arial"/>
          <w:color w:val="000000"/>
          <w:sz w:val="21"/>
          <w:szCs w:val="21"/>
        </w:rPr>
      </w:pPr>
    </w:p>
    <w:p w:rsidR="000D347B" w:rsidRDefault="000D347B" w:rsidP="000D347B">
      <w:pPr>
        <w:rPr>
          <w:rFonts w:ascii="Arial" w:hAnsi="Arial" w:cs="Arial"/>
          <w:color w:val="000000"/>
          <w:sz w:val="27"/>
          <w:szCs w:val="27"/>
        </w:rPr>
      </w:pPr>
      <w:hyperlink r:id="rId6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САВИН Никита Александрович</w:t>
        </w:r>
      </w:hyperlink>
    </w:p>
    <w:p w:rsidR="000D347B" w:rsidRDefault="000D347B" w:rsidP="000D347B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Первый заместитель председателя комитета</w:t>
      </w:r>
    </w:p>
    <w:p w:rsidR="000D347B" w:rsidRDefault="000D347B" w:rsidP="000D347B">
      <w:pPr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0D347B" w:rsidRDefault="000D347B" w:rsidP="000D347B">
      <w:pPr>
        <w:rPr>
          <w:rFonts w:ascii="Arial" w:hAnsi="Arial" w:cs="Arial"/>
          <w:color w:val="000000"/>
          <w:sz w:val="27"/>
          <w:szCs w:val="27"/>
        </w:rPr>
      </w:pPr>
      <w:hyperlink r:id="rId7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ШАШКОВ Александр Владиславович</w:t>
        </w:r>
      </w:hyperlink>
    </w:p>
    <w:p w:rsidR="000D347B" w:rsidRDefault="000D347B" w:rsidP="000D347B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председателя комитета</w:t>
      </w:r>
    </w:p>
    <w:p w:rsidR="000D347B" w:rsidRDefault="000D347B" w:rsidP="000D347B">
      <w:pPr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bold"/>
          <w:rFonts w:ascii="Arial" w:hAnsi="Arial" w:cs="Arial"/>
          <w:color w:val="000000"/>
          <w:sz w:val="21"/>
          <w:szCs w:val="21"/>
        </w:rPr>
        <w:t>Подразделения</w:t>
      </w:r>
    </w:p>
    <w:p w:rsidR="000D347B" w:rsidRDefault="000D347B" w:rsidP="000D347B">
      <w:pPr>
        <w:rPr>
          <w:rFonts w:ascii="Arial" w:hAnsi="Arial" w:cs="Arial"/>
          <w:color w:val="000000"/>
          <w:sz w:val="27"/>
          <w:szCs w:val="27"/>
        </w:rPr>
      </w:pPr>
      <w:hyperlink r:id="rId8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Отдел финансового контроля</w:t>
        </w:r>
      </w:hyperlink>
    </w:p>
    <w:p w:rsidR="000D347B" w:rsidRDefault="000D347B" w:rsidP="000D347B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КИСЕЛЕВА Наталья Павловна</w:t>
      </w:r>
    </w:p>
    <w:p w:rsidR="000D347B" w:rsidRDefault="000D347B" w:rsidP="000D347B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0D347B" w:rsidRDefault="000D347B" w:rsidP="000D347B">
      <w:pPr>
        <w:rPr>
          <w:rFonts w:ascii="Arial" w:hAnsi="Arial" w:cs="Arial"/>
          <w:color w:val="000000"/>
          <w:sz w:val="27"/>
          <w:szCs w:val="27"/>
        </w:rPr>
      </w:pPr>
      <w:hyperlink r:id="rId9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Отдел контроля эффективности закупок и исполнения государственных контрактов</w:t>
        </w:r>
      </w:hyperlink>
    </w:p>
    <w:p w:rsidR="000D347B" w:rsidRDefault="000D347B" w:rsidP="000D347B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ВЛАСЕНКО Сергей Андреевич</w:t>
      </w:r>
    </w:p>
    <w:p w:rsidR="000D347B" w:rsidRDefault="000D347B" w:rsidP="000D347B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0D347B" w:rsidRDefault="000D347B" w:rsidP="000D347B">
      <w:pPr>
        <w:rPr>
          <w:rFonts w:ascii="Arial" w:hAnsi="Arial" w:cs="Arial"/>
          <w:color w:val="000000"/>
          <w:sz w:val="27"/>
          <w:szCs w:val="27"/>
        </w:rPr>
      </w:pPr>
      <w:hyperlink r:id="rId10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Отдел контроля за осуществлением закупок</w:t>
        </w:r>
      </w:hyperlink>
    </w:p>
    <w:p w:rsidR="000D347B" w:rsidRDefault="000D347B" w:rsidP="000D347B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БАКАНОВА Татьяна Викторовна</w:t>
      </w:r>
    </w:p>
    <w:p w:rsidR="000D347B" w:rsidRDefault="000D347B" w:rsidP="000D347B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0D347B" w:rsidRDefault="000D347B" w:rsidP="000D347B">
      <w:pPr>
        <w:rPr>
          <w:rFonts w:ascii="Arial" w:hAnsi="Arial" w:cs="Arial"/>
          <w:color w:val="000000"/>
          <w:sz w:val="27"/>
          <w:szCs w:val="27"/>
        </w:rPr>
      </w:pPr>
      <w:hyperlink r:id="rId11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Отдел методического и правового обеспечения</w:t>
        </w:r>
      </w:hyperlink>
    </w:p>
    <w:p w:rsidR="000D347B" w:rsidRDefault="000D347B" w:rsidP="000D347B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КИМ Александра Опоковна</w:t>
      </w:r>
    </w:p>
    <w:p w:rsidR="000D347B" w:rsidRDefault="000D347B" w:rsidP="000D347B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0D347B" w:rsidRDefault="000D347B" w:rsidP="000D347B">
      <w:pPr>
        <w:rPr>
          <w:rFonts w:ascii="Arial" w:hAnsi="Arial" w:cs="Arial"/>
          <w:color w:val="000000"/>
          <w:sz w:val="27"/>
          <w:szCs w:val="27"/>
        </w:rPr>
      </w:pPr>
      <w:hyperlink r:id="rId12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Отдел организационной работы, администрирования и защиты информации</w:t>
        </w:r>
      </w:hyperlink>
    </w:p>
    <w:p w:rsidR="000D347B" w:rsidRDefault="000D347B" w:rsidP="000D347B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КОСИНСКАЯ Валентина Владимировна</w:t>
      </w:r>
    </w:p>
    <w:p w:rsidR="000D347B" w:rsidRDefault="000D347B" w:rsidP="000D347B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347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5086A-19FF-4F13-8B55-0B03F99E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old">
    <w:name w:val="bold"/>
    <w:basedOn w:val="a0"/>
    <w:rsid w:val="000D3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278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single" w:sz="6" w:space="11" w:color="DDDDDD"/>
            <w:right w:val="none" w:sz="0" w:space="0" w:color="auto"/>
          </w:divBdr>
        </w:div>
        <w:div w:id="18464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5102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1280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46187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27400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single" w:sz="6" w:space="11" w:color="DDDDDD"/>
            <w:right w:val="none" w:sz="0" w:space="0" w:color="auto"/>
          </w:divBdr>
        </w:div>
        <w:div w:id="8635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4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2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10211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single" w:sz="6" w:space="11" w:color="DDDDDD"/>
            <w:right w:val="none" w:sz="0" w:space="0" w:color="auto"/>
          </w:divBdr>
        </w:div>
        <w:div w:id="3579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7541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4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7399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3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2430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3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6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9721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4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1618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fk.khabkrai.ru/O-Komitete/Struktura/Departamenty/12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fk.khabkrai.ru/O-Komitete/Struktura/Rukovodstvo/117" TargetMode="External"/><Relationship Id="rId12" Type="http://schemas.openxmlformats.org/officeDocument/2006/relationships/hyperlink" Target="https://kfk.khabkrai.ru/O-Komitete/Struktura/Departamenty/1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fk.khabkrai.ru/O-Komitete/Struktura/Rukovodstvo/115" TargetMode="External"/><Relationship Id="rId11" Type="http://schemas.openxmlformats.org/officeDocument/2006/relationships/hyperlink" Target="https://kfk.khabkrai.ru/O-Komitete/Struktura/Departamenty/119" TargetMode="External"/><Relationship Id="rId5" Type="http://schemas.openxmlformats.org/officeDocument/2006/relationships/hyperlink" Target="https://kfk.khabkrai.ru/O-Komitete/Struktura/Rukovodstvo/111" TargetMode="External"/><Relationship Id="rId10" Type="http://schemas.openxmlformats.org/officeDocument/2006/relationships/hyperlink" Target="https://kfk.khabkrai.ru/O-Komitete/Struktura/Departamenty/120" TargetMode="External"/><Relationship Id="rId4" Type="http://schemas.openxmlformats.org/officeDocument/2006/relationships/hyperlink" Target="https://kfk.khabkrai.ru/O-Komitete/Struktura/Rukovodstvo/111" TargetMode="External"/><Relationship Id="rId9" Type="http://schemas.openxmlformats.org/officeDocument/2006/relationships/hyperlink" Target="https://kfk.khabkrai.ru/O-Komitete/Struktura/Departamenty/1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2021-07-12T05:01:00Z</dcterms:modified>
</cp:coreProperties>
</file>