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B8" w:rsidRPr="00BF77B8" w:rsidRDefault="00BF77B8" w:rsidP="00BF77B8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BF77B8">
        <w:rPr>
          <w:rFonts w:ascii="inherit" w:hAnsi="inherit" w:cs="Segoe UI"/>
          <w:color w:val="3A4256"/>
          <w:sz w:val="20"/>
          <w:szCs w:val="20"/>
        </w:rPr>
        <w:t>Сведения о доходах, об имуществе и обязательствах имущественного характера Миневцева С.В. за 2020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2124"/>
        <w:gridCol w:w="1778"/>
        <w:gridCol w:w="1505"/>
        <w:gridCol w:w="925"/>
        <w:gridCol w:w="1384"/>
        <w:gridCol w:w="1448"/>
        <w:gridCol w:w="892"/>
        <w:gridCol w:w="1147"/>
        <w:gridCol w:w="2243"/>
      </w:tblGrid>
      <w:tr w:rsidR="00BF77B8" w:rsidRPr="00BF77B8" w:rsidTr="00BF77B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Фамилия, имя, отчество лица, замещающего государственную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 xml:space="preserve">Общая сумма дохода за 2020 год (в </w:t>
            </w:r>
            <w:proofErr w:type="gramStart"/>
            <w:r w:rsidRPr="00BF77B8">
              <w:rPr>
                <w:sz w:val="20"/>
                <w:szCs w:val="20"/>
              </w:rPr>
              <w:t>рублях)*</w:t>
            </w:r>
            <w:proofErr w:type="gramEnd"/>
          </w:p>
          <w:p w:rsidR="00BF77B8" w:rsidRPr="00BF77B8" w:rsidRDefault="00BF77B8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Транспортные средства, принадлежащие на прав собственности (вид и марка)</w:t>
            </w:r>
          </w:p>
        </w:tc>
      </w:tr>
      <w:tr w:rsidR="00BF77B8" w:rsidRPr="00BF77B8" w:rsidTr="00BF77B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</w:tr>
      <w:tr w:rsidR="00BF77B8" w:rsidRPr="00BF77B8" w:rsidTr="00BF77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10</w:t>
            </w:r>
          </w:p>
        </w:tc>
      </w:tr>
      <w:tr w:rsidR="00BF77B8" w:rsidRPr="00BF77B8" w:rsidTr="00BF77B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Миневцев</w:t>
            </w:r>
          </w:p>
          <w:p w:rsidR="00BF77B8" w:rsidRPr="00BF77B8" w:rsidRDefault="00BF77B8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Уполномоченный по правам человека в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3 500 824,64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зе</w:t>
            </w:r>
            <w:bookmarkStart w:id="0" w:name="_GoBack"/>
            <w:bookmarkEnd w:id="0"/>
            <w:r w:rsidRPr="00BF77B8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легковой автомобиль</w:t>
            </w:r>
          </w:p>
          <w:p w:rsidR="00BF77B8" w:rsidRPr="00BF77B8" w:rsidRDefault="00BF77B8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LAND ROVER DISCOVERY 3</w:t>
            </w:r>
          </w:p>
        </w:tc>
      </w:tr>
      <w:tr w:rsidR="00BF77B8" w:rsidRPr="00BF77B8" w:rsidTr="00BF77B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Снегоход YAMAXA VK540Е</w:t>
            </w:r>
          </w:p>
        </w:tc>
      </w:tr>
      <w:tr w:rsidR="00BF77B8" w:rsidRPr="00BF77B8" w:rsidTr="00BF77B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128,2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</w:tr>
      <w:tr w:rsidR="00BF77B8" w:rsidRPr="00BF77B8" w:rsidTr="00BF77B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7B8" w:rsidRPr="00BF77B8" w:rsidRDefault="00BF77B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F77B8">
              <w:rPr>
                <w:sz w:val="20"/>
                <w:szCs w:val="20"/>
              </w:rPr>
              <w:t>Прицеп к легковому автомобилю ВИКИНГ 716103</w:t>
            </w:r>
          </w:p>
        </w:tc>
      </w:tr>
    </w:tbl>
    <w:p w:rsidR="00BF77B8" w:rsidRPr="00BF77B8" w:rsidRDefault="00BF77B8" w:rsidP="00BF77B8">
      <w:pPr>
        <w:shd w:val="clear" w:color="auto" w:fill="F4F7FB"/>
        <w:rPr>
          <w:rFonts w:ascii="Segoe UI" w:hAnsi="Segoe UI" w:cs="Segoe UI"/>
          <w:color w:val="A8B3BE"/>
          <w:sz w:val="20"/>
          <w:szCs w:val="20"/>
        </w:rPr>
      </w:pPr>
      <w:r w:rsidRPr="00BF77B8">
        <w:rPr>
          <w:rFonts w:ascii="Segoe UI" w:hAnsi="Segoe UI" w:cs="Segoe UI"/>
          <w:color w:val="A8B3BE"/>
          <w:sz w:val="20"/>
          <w:szCs w:val="20"/>
        </w:rPr>
        <w:t>Создано: 21.05.2021</w:t>
      </w:r>
      <w:r w:rsidRPr="00BF77B8">
        <w:rPr>
          <w:rFonts w:ascii="Segoe UI" w:hAnsi="Segoe UI" w:cs="Segoe UI"/>
          <w:color w:val="A8B3BE"/>
          <w:sz w:val="20"/>
          <w:szCs w:val="20"/>
        </w:rPr>
        <w:br/>
        <w:t>Дата обновления: 24.05.2021</w:t>
      </w:r>
      <w:r w:rsidRPr="00BF77B8">
        <w:rPr>
          <w:rFonts w:ascii="Segoe UI" w:hAnsi="Segoe UI" w:cs="Segoe UI"/>
          <w:color w:val="A8B3BE"/>
          <w:sz w:val="20"/>
          <w:szCs w:val="20"/>
        </w:rPr>
        <w:br/>
        <w:t>Источник: Служба по обеспечению деятельности Уполномоченного по правам человека</w:t>
      </w:r>
    </w:p>
    <w:p w:rsidR="00243221" w:rsidRPr="00BF77B8" w:rsidRDefault="00243221" w:rsidP="001C34A2">
      <w:pPr>
        <w:rPr>
          <w:sz w:val="20"/>
          <w:szCs w:val="20"/>
        </w:rPr>
      </w:pPr>
    </w:p>
    <w:sectPr w:rsidR="00243221" w:rsidRPr="00BF77B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432DF"/>
    <w:multiLevelType w:val="multilevel"/>
    <w:tmpl w:val="8A16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77B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B7CB"/>
  <w15:docId w15:val="{513B915F-0B33-45F4-BB72-76E7A34D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BF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633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909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5766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0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6777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2021-07-09T07:10:00Z</dcterms:modified>
</cp:coreProperties>
</file>