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130" w:rsidRDefault="00F827EF">
      <w:pPr>
        <w:jc w:val="center"/>
      </w:pPr>
      <w:bookmarkStart w:id="0" w:name="_GoBack"/>
      <w:bookmarkEnd w:id="0"/>
      <w:r>
        <w:t>Сведения о доходах, об имуществе и обязательствах имущественного характера</w:t>
      </w:r>
    </w:p>
    <w:p w:rsidR="00075130" w:rsidRDefault="00F827EF">
      <w:pPr>
        <w:jc w:val="center"/>
      </w:pPr>
      <w:r>
        <w:t>государственных гражданских служащих и членов их семей</w:t>
      </w:r>
    </w:p>
    <w:p w:rsidR="00075130" w:rsidRDefault="00F827EF">
      <w:pPr>
        <w:jc w:val="center"/>
        <w:rPr>
          <w:u w:val="single"/>
        </w:rPr>
      </w:pPr>
      <w:r>
        <w:rPr>
          <w:u w:val="single"/>
        </w:rPr>
        <w:t>Управление делами Правительства Тюменской области</w:t>
      </w:r>
    </w:p>
    <w:p w:rsidR="00075130" w:rsidRDefault="00F827E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орган государственной власти Тюменской области</w:t>
      </w:r>
    </w:p>
    <w:p w:rsidR="00075130" w:rsidRDefault="00F827EF">
      <w:pPr>
        <w:jc w:val="center"/>
      </w:pPr>
      <w:r>
        <w:t>за 2020 год</w:t>
      </w:r>
    </w:p>
    <w:p w:rsidR="00075130" w:rsidRDefault="00075130"/>
    <w:tbl>
      <w:tblPr>
        <w:tblW w:w="14760" w:type="dxa"/>
        <w:tblInd w:w="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440"/>
        <w:gridCol w:w="1800"/>
        <w:gridCol w:w="1080"/>
        <w:gridCol w:w="1095"/>
        <w:gridCol w:w="1605"/>
        <w:gridCol w:w="1080"/>
        <w:gridCol w:w="1080"/>
        <w:gridCol w:w="1980"/>
      </w:tblGrid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Фамилия,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 имя,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отчество государст-венного гражданского служащего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Должность/ для членов семьи -степень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 родства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Общая сумма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дохода за 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2020 год*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(в рублях)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* отдельной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строкой     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ыделяется  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 xml:space="preserve">доход от    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отчуждения   имущества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недвижимости,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принадлежащих на праве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собственности</w:t>
            </w:r>
          </w:p>
        </w:tc>
        <w:tc>
          <w:tcPr>
            <w:tcW w:w="3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объектов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недвижимости,  находящихся в    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jc w:val="center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Транспортные</w:t>
            </w:r>
            <w:r>
              <w:rPr>
                <w:color w:val="00000A"/>
                <w:sz w:val="22"/>
                <w:szCs w:val="22"/>
              </w:rPr>
              <w:br/>
            </w:r>
            <w:r>
              <w:rPr>
                <w:color w:val="00000A"/>
                <w:sz w:val="22"/>
                <w:szCs w:val="22"/>
              </w:rPr>
              <w:t xml:space="preserve">  средства, принадле</w:t>
            </w:r>
            <w:r>
              <w:rPr>
                <w:color w:val="00000A"/>
                <w:sz w:val="22"/>
                <w:szCs w:val="22"/>
              </w:rPr>
              <w:t xml:space="preserve">жащие на праве собственности  </w:t>
            </w:r>
            <w:r>
              <w:rPr>
                <w:color w:val="00000A"/>
                <w:sz w:val="22"/>
                <w:szCs w:val="22"/>
              </w:rPr>
              <w:br/>
            </w:r>
            <w:r>
              <w:rPr>
                <w:color w:val="00000A"/>
                <w:sz w:val="22"/>
                <w:szCs w:val="22"/>
              </w:rPr>
              <w:t xml:space="preserve">   (вид и  марка)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  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объекта</w:t>
            </w:r>
            <w:r>
              <w:rPr>
                <w:color w:val="000000"/>
                <w:sz w:val="22"/>
                <w:szCs w:val="22"/>
              </w:rPr>
              <w:br/>
            </w:r>
            <w:r>
              <w:rPr>
                <w:color w:val="000000"/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располо-жения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Вид 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объекта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Страна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располо-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жения  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87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Кузнецов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Виктор</w:t>
            </w:r>
          </w:p>
          <w:p w:rsidR="00075130" w:rsidRDefault="00F827E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Васильевич</w:t>
            </w:r>
          </w:p>
          <w:p w:rsidR="00075130" w:rsidRDefault="00075130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Управляющий делами Правительства Тюменской области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4 133</w:t>
            </w:r>
            <w:r>
              <w:rPr>
                <w:color w:val="000000"/>
                <w:sz w:val="22"/>
                <w:szCs w:val="22"/>
              </w:rPr>
              <w:t xml:space="preserve"> 213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pStyle w:val="ConsPlusCell"/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149,2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75130" w:rsidRDefault="00F827EF">
            <w:r>
              <w:rPr>
                <w:color w:val="000000"/>
                <w:sz w:val="22"/>
                <w:szCs w:val="22"/>
                <w:lang w:val="en-US"/>
              </w:rPr>
              <w:t>Toyota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Land</w:t>
            </w:r>
          </w:p>
          <w:p w:rsidR="00075130" w:rsidRDefault="00F827EF">
            <w:r>
              <w:rPr>
                <w:color w:val="000000"/>
                <w:sz w:val="22"/>
                <w:szCs w:val="22"/>
                <w:lang w:val="en-US"/>
              </w:rPr>
              <w:t>Cruser</w:t>
            </w:r>
            <w:r>
              <w:rPr>
                <w:color w:val="000000"/>
                <w:sz w:val="22"/>
                <w:szCs w:val="22"/>
              </w:rPr>
              <w:t xml:space="preserve"> 100</w:t>
            </w:r>
          </w:p>
          <w:p w:rsidR="00075130" w:rsidRDefault="00075130">
            <w:pPr>
              <w:rPr>
                <w:color w:val="00000A"/>
                <w:sz w:val="22"/>
                <w:szCs w:val="22"/>
              </w:rPr>
            </w:pPr>
          </w:p>
          <w:p w:rsidR="00075130" w:rsidRDefault="00075130">
            <w:pPr>
              <w:rPr>
                <w:color w:val="00000A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овощехра-нилище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автоприцеп к легковым ТС МЗСА 0817716 8177-0000010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автоприцеп к легковым ТС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ЛАВ 81014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моторная лодка</w:t>
            </w:r>
          </w:p>
          <w:p w:rsidR="00075130" w:rsidRDefault="00F827E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«Казанка» 5М4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ConsPlusCel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strike/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strike/>
                <w:color w:val="00000A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strike/>
                <w:color w:val="00000A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433</w:t>
            </w:r>
            <w:r>
              <w:rPr>
                <w:color w:val="000000"/>
                <w:sz w:val="22"/>
                <w:szCs w:val="22"/>
              </w:rPr>
              <w:t xml:space="preserve"> 931,92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149,2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831,0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>автомобиль легковой</w:t>
            </w:r>
          </w:p>
          <w:p w:rsidR="00075130" w:rsidRDefault="00F827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Mercedes GL 500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170,7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нежилое помещение, расположенное в подвальном этаже нежилого </w:t>
            </w:r>
            <w:r>
              <w:rPr>
                <w:color w:val="000000"/>
                <w:sz w:val="22"/>
                <w:szCs w:val="22"/>
              </w:rPr>
              <w:t>строения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помещение, расположенное в подвальном этаже нежилого строения (овощехра-нилище)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6,1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баня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 (на дачном участке)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Баташева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Ольга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государственного протокола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1 350 426,91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874 611,63</w:t>
            </w:r>
          </w:p>
          <w:p w:rsidR="00075130" w:rsidRDefault="00075130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строительства многоэтажного жилого дома,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218,8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75130" w:rsidRDefault="00F827EF">
            <w:r>
              <w:rPr>
                <w:color w:val="000000"/>
                <w:sz w:val="22"/>
                <w:szCs w:val="22"/>
                <w:lang w:val="en-US"/>
              </w:rPr>
              <w:t xml:space="preserve">Peugeot </w:t>
            </w:r>
            <w:r>
              <w:rPr>
                <w:color w:val="000000"/>
                <w:sz w:val="22"/>
                <w:szCs w:val="22"/>
              </w:rPr>
              <w:t xml:space="preserve"> 308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t>Ф</w:t>
            </w:r>
            <w:r>
              <w:t>ОЛЬКСВАГЕН Tig</w:t>
            </w:r>
            <w:r>
              <w:rPr>
                <w:lang w:val="en-US"/>
              </w:rPr>
              <w:t>uan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800/83796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для строительства многоэтажного </w:t>
            </w:r>
            <w:r>
              <w:rPr>
                <w:color w:val="000000"/>
                <w:sz w:val="22"/>
                <w:szCs w:val="22"/>
              </w:rPr>
              <w:t>жилого дома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4 815,0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spacing w:before="120"/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800" w:type="dxa"/>
            <w:tcBorders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общее имущество в многоквартир-ном жилом доме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Евдокимов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Алексей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бухгалтерского учета и отчетности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822</w:t>
            </w:r>
            <w:r>
              <w:rPr>
                <w:color w:val="000000"/>
                <w:sz w:val="22"/>
                <w:szCs w:val="22"/>
              </w:rPr>
              <w:t>,62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ОПЕЛЬ Мокка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емельный участок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нежилые строения (гаражи, доля в праве 444/10000)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нежилые строения (гаражи, доля в праве 510/10000)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2" w:space="0" w:color="000000"/>
              <w:left w:val="sing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r w:rsidRPr="00583DEB">
              <w:rPr>
                <w:color w:val="000000"/>
                <w:sz w:val="22"/>
                <w:szCs w:val="22"/>
              </w:rPr>
              <w:t>907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83DEB">
              <w:rPr>
                <w:color w:val="000000"/>
                <w:sz w:val="22"/>
                <w:szCs w:val="22"/>
              </w:rPr>
              <w:t>048</w:t>
            </w:r>
            <w:r>
              <w:rPr>
                <w:color w:val="000000"/>
                <w:sz w:val="22"/>
                <w:szCs w:val="22"/>
              </w:rPr>
              <w:t>,</w:t>
            </w:r>
            <w:r w:rsidRPr="00583DEB">
              <w:rPr>
                <w:color w:val="000000"/>
                <w:sz w:val="22"/>
                <w:szCs w:val="22"/>
              </w:rPr>
              <w:t>66</w:t>
            </w:r>
          </w:p>
          <w:p w:rsidR="00075130" w:rsidRDefault="00F827EF">
            <w:pPr>
              <w:widowControl w:val="0"/>
              <w:autoSpaceDE w:val="0"/>
              <w:rPr>
                <w:color w:val="000000"/>
              </w:rPr>
            </w:pPr>
            <w:r>
              <w:rPr>
                <w:color w:val="000000"/>
              </w:rPr>
              <w:t>в т.ч. от отчуждения имущества</w:t>
            </w:r>
          </w:p>
          <w:p w:rsidR="00075130" w:rsidRDefault="00F827EF">
            <w:pPr>
              <w:widowControl w:val="0"/>
              <w:autoSpaceDE w:val="0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230 000,00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садоводства и огородничества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 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нежилые строения (гаражи),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</w:t>
            </w:r>
            <w:r>
              <w:rPr>
                <w:color w:val="000000"/>
                <w:sz w:val="22"/>
                <w:szCs w:val="22"/>
              </w:rPr>
              <w:t xml:space="preserve"> праве 444/10000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856,0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нежилые строения (гаражи),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510/10000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Машиноместо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Капелистая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Олеся Анатольевна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 жилищных отношений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r>
              <w:rPr>
                <w:color w:val="000000"/>
                <w:sz w:val="22"/>
                <w:szCs w:val="22"/>
                <w:lang w:val="en-US"/>
              </w:rPr>
              <w:t>508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011</w:t>
            </w:r>
            <w:r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pStyle w:val="Standard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автомобиль легковой</w:t>
            </w:r>
          </w:p>
          <w:p w:rsidR="00075130" w:rsidRDefault="00F827EF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Ssangyong Actyon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78,6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1255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Колчин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контрактной службы и договорной работы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1 260</w:t>
            </w:r>
            <w:r>
              <w:rPr>
                <w:color w:val="000000"/>
                <w:sz w:val="22"/>
                <w:szCs w:val="22"/>
              </w:rPr>
              <w:t xml:space="preserve"> 457,54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77,3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75" w:type="dxa"/>
              <w:bottom w:w="55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Колчанов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Юрий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Валентинович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отдела</w:t>
            </w:r>
            <w:r>
              <w:rPr>
                <w:color w:val="000000"/>
                <w:sz w:val="22"/>
                <w:szCs w:val="22"/>
              </w:rPr>
              <w:t xml:space="preserve"> экономической работы и контроля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1 283 811,07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414,0</w:t>
            </w: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Прицеп к легковому автомобилю</w:t>
            </w:r>
            <w:r>
              <w:rPr>
                <w:color w:val="000000"/>
                <w:sz w:val="22"/>
                <w:szCs w:val="22"/>
              </w:rPr>
              <w:t xml:space="preserve"> КМ38136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(под гараж)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1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Черепанова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Ксения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Александровна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отдела юридической и </w:t>
            </w:r>
            <w:r>
              <w:rPr>
                <w:color w:val="000000"/>
                <w:sz w:val="22"/>
                <w:szCs w:val="22"/>
              </w:rPr>
              <w:t>кадровой работы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676 439,84</w:t>
            </w:r>
          </w:p>
          <w:p w:rsidR="00075130" w:rsidRDefault="00075130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 1/2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spacing w:before="120"/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75130" w:rsidRDefault="00F827EF">
            <w:r>
              <w:rPr>
                <w:color w:val="000000"/>
                <w:sz w:val="22"/>
                <w:szCs w:val="22"/>
                <w:lang w:val="en-US"/>
              </w:rPr>
              <w:t>Ta</w:t>
            </w:r>
            <w:r>
              <w:rPr>
                <w:color w:val="000000"/>
                <w:sz w:val="22"/>
                <w:szCs w:val="22"/>
              </w:rPr>
              <w:t>г</w:t>
            </w:r>
            <w:r>
              <w:rPr>
                <w:color w:val="000000"/>
                <w:sz w:val="22"/>
                <w:szCs w:val="22"/>
                <w:lang w:val="en-US"/>
              </w:rPr>
              <w:t>A</w:t>
            </w:r>
            <w:r>
              <w:rPr>
                <w:color w:val="000000"/>
                <w:sz w:val="22"/>
                <w:szCs w:val="22"/>
              </w:rPr>
              <w:t xml:space="preserve">З </w:t>
            </w:r>
            <w:r>
              <w:rPr>
                <w:color w:val="000000"/>
                <w:sz w:val="22"/>
                <w:szCs w:val="22"/>
                <w:lang w:val="en-US"/>
              </w:rPr>
              <w:t>KJ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Tager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174 228,00</w:t>
            </w:r>
          </w:p>
          <w:p w:rsidR="00075130" w:rsidRDefault="00075130">
            <w:pPr>
              <w:widowControl w:val="0"/>
              <w:autoSpaceDE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под нежилое строение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1 120,0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автомобиль легковой</w:t>
            </w:r>
          </w:p>
          <w:p w:rsidR="00075130" w:rsidRDefault="00F827EF">
            <w:r>
              <w:rPr>
                <w:color w:val="000000"/>
              </w:rPr>
              <w:t>МЕРСЕДЕС БЕНЦ  С200 КОМПРЕССОР</w:t>
            </w:r>
          </w:p>
          <w:p w:rsidR="00075130" w:rsidRDefault="00075130"/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для ведения личного подсобного хозяйства,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нежилое строение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341,4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 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помещение,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доля в праве</w:t>
            </w:r>
            <w:r>
              <w:rPr>
                <w:color w:val="000000"/>
                <w:sz w:val="22"/>
                <w:szCs w:val="22"/>
              </w:rPr>
              <w:t xml:space="preserve"> 1/2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1 837,0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pStyle w:val="Standard"/>
              <w:rPr>
                <w:color w:val="00000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несовершенно-</w:t>
            </w:r>
          </w:p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0751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427,3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имеет</w:t>
            </w: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(для ведения личного подсобного хозяйства)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1 501,0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7513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участок, на котором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lastRenderedPageBreak/>
              <w:t>расположен 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213,7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5130" w:rsidRDefault="00F82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F827EF">
            <w:pPr>
              <w:suppressAutoHyphens w:val="0"/>
              <w:rPr>
                <w:sz w:val="20"/>
                <w:szCs w:val="20"/>
              </w:rPr>
            </w:pPr>
          </w:p>
        </w:tc>
      </w:tr>
    </w:tbl>
    <w:p w:rsidR="00075130" w:rsidRDefault="00075130">
      <w:pPr>
        <w:rPr>
          <w:sz w:val="22"/>
          <w:szCs w:val="22"/>
        </w:rPr>
      </w:pPr>
    </w:p>
    <w:sectPr w:rsidR="00075130">
      <w:pgSz w:w="16838" w:h="11906" w:orient="landscape"/>
      <w:pgMar w:top="567" w:right="1361" w:bottom="567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7EF" w:rsidRDefault="00F827EF">
      <w:r>
        <w:separator/>
      </w:r>
    </w:p>
  </w:endnote>
  <w:endnote w:type="continuationSeparator" w:id="0">
    <w:p w:rsidR="00F827EF" w:rsidRDefault="00F8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7EF" w:rsidRDefault="00F827EF">
      <w:r>
        <w:rPr>
          <w:color w:val="000000"/>
        </w:rPr>
        <w:separator/>
      </w:r>
    </w:p>
  </w:footnote>
  <w:footnote w:type="continuationSeparator" w:id="0">
    <w:p w:rsidR="00F827EF" w:rsidRDefault="00F82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75130"/>
    <w:rsid w:val="00075130"/>
    <w:rsid w:val="00583DEB"/>
    <w:rsid w:val="00F8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DB54E-1231-48F9-85C5-C6582895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onsPlusCell">
    <w:name w:val="ConsPlusCell"/>
    <w:pPr>
      <w:widowControl w:val="0"/>
      <w:suppressAutoHyphens/>
      <w:autoSpaceDE w:val="0"/>
    </w:pPr>
    <w:rPr>
      <w:sz w:val="24"/>
      <w:szCs w:val="24"/>
    </w:rPr>
  </w:style>
  <w:style w:type="paragraph" w:styleId="a3">
    <w:name w:val="Balloon Text"/>
    <w:basedOn w:val="a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4">
    <w:name w:val="Текст выноски Знак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%20&#1086;%20&#1076;&#1086;&#1093;&#1086;&#1076;&#1072;&#1093;%20&#1043;&#1043;&#1057;%20&#1079;&#1072;%202015%20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6178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АТО</dc:creator>
  <cp:lastModifiedBy>Home</cp:lastModifiedBy>
  <cp:revision>2</cp:revision>
  <cp:lastPrinted>2018-05-21T09:43:00Z</cp:lastPrinted>
  <dcterms:created xsi:type="dcterms:W3CDTF">2021-07-09T06:45:00Z</dcterms:created>
  <dcterms:modified xsi:type="dcterms:W3CDTF">2021-07-09T06:45:00Z</dcterms:modified>
</cp:coreProperties>
</file>