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45" w:rsidRDefault="00911EC1">
      <w:pPr>
        <w:pStyle w:val="Standard"/>
        <w:jc w:val="center"/>
      </w:pPr>
      <w:bookmarkStart w:id="0" w:name="_GoBack"/>
      <w:bookmarkEnd w:id="0"/>
      <w:r>
        <w:t>СВЕДЕНИЯ</w:t>
      </w:r>
    </w:p>
    <w:p w:rsidR="00800145" w:rsidRDefault="00911EC1">
      <w:pPr>
        <w:pStyle w:val="Standard"/>
        <w:jc w:val="center"/>
      </w:pPr>
      <w:r>
        <w:t>о доходах, расходах, имуществе и обязательствах имущественного характера</w:t>
      </w:r>
    </w:p>
    <w:p w:rsidR="00800145" w:rsidRDefault="00911EC1">
      <w:pPr>
        <w:pStyle w:val="Standard"/>
        <w:jc w:val="center"/>
      </w:pPr>
      <w:r>
        <w:t>руководителей государственных  учреждений Тюменской области за 2020</w:t>
      </w:r>
      <w:r>
        <w:t xml:space="preserve"> год</w:t>
      </w:r>
    </w:p>
    <w:p w:rsidR="00800145" w:rsidRDefault="00800145">
      <w:pPr>
        <w:pStyle w:val="Standard"/>
        <w:jc w:val="center"/>
      </w:pPr>
    </w:p>
    <w:tbl>
      <w:tblPr>
        <w:tblW w:w="16215" w:type="dxa"/>
        <w:tblInd w:w="-8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2490"/>
        <w:gridCol w:w="1590"/>
        <w:gridCol w:w="1815"/>
        <w:gridCol w:w="1575"/>
        <w:gridCol w:w="1140"/>
        <w:gridCol w:w="1770"/>
        <w:gridCol w:w="1125"/>
        <w:gridCol w:w="1140"/>
        <w:gridCol w:w="1755"/>
      </w:tblGrid>
      <w:tr w:rsidR="00800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 г. (в рублях)</w:t>
            </w: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 недвижимости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Пирожков Олег Юрьевич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«Бердюжский межрайонный центр ветеринарии»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956 696,81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X Ray Lada GAB 110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408 307,79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Коноводов Сергей Семенович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«Голышма-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новский межрайонный центр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</w:rPr>
              <w:t>219 844,56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t>Лада Гранта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42 218,76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Ермолин Сергей Иванович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«Заводоуковский межрайонный центр ветеринарии»</w:t>
            </w:r>
          </w:p>
          <w:p w:rsidR="00800145" w:rsidRDefault="00800145">
            <w:pPr>
              <w:pStyle w:val="Standard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2 0</w:t>
            </w:r>
            <w:r>
              <w:rPr>
                <w:sz w:val="22"/>
                <w:szCs w:val="22"/>
              </w:rPr>
              <w:t>46 277,28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14"/>
                <w:szCs w:val="14"/>
              </w:rPr>
              <w:t>21/100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pacing w:after="12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spacing w:after="120"/>
              <w:ind w:firstLine="567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spacing w:after="12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239 045,88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Пежо 207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Черепов Александр Александрович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«Исетский межрайонный центр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303 733,79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78,00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1474,2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</w:pPr>
            <w:r>
              <w:rPr>
                <w:sz w:val="22"/>
                <w:szCs w:val="22"/>
              </w:rPr>
              <w:t xml:space="preserve">Автомобиль Хундай </w:t>
            </w:r>
            <w:r>
              <w:rPr>
                <w:sz w:val="22"/>
                <w:szCs w:val="22"/>
                <w:lang w:val="en-US"/>
              </w:rPr>
              <w:t>Grand starex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119 336,44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1474,2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609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Астанин Михаил Павлович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«Ишимский межрайонный центр</w:t>
            </w:r>
            <w:r>
              <w:rPr>
                <w:sz w:val="22"/>
                <w:szCs w:val="22"/>
              </w:rPr>
              <w:t xml:space="preserve">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787 219,06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отчуждения имущества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247 000,00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общая долевая </w:t>
            </w:r>
            <w:r>
              <w:rPr>
                <w:sz w:val="14"/>
                <w:szCs w:val="14"/>
              </w:rPr>
              <w:t>1/241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10 000 000,0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  <w:t>под гараж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ЛПХ </w:t>
            </w:r>
            <w:r w:rsidRPr="00C55458">
              <w:rPr>
                <w:sz w:val="22"/>
                <w:szCs w:val="22"/>
              </w:rPr>
              <w:t>1/2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1 800,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C55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;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Нива 212300-55;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 автомобилю КМ-38284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194 943,07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аст</w:t>
            </w:r>
            <w:r>
              <w:rPr>
                <w:sz w:val="22"/>
                <w:szCs w:val="22"/>
              </w:rPr>
              <w:t>ок ЛПХ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73/1000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800145" w:rsidRDefault="00800145">
            <w:pPr>
              <w:pStyle w:val="Standard"/>
              <w:rPr>
                <w:rFonts w:eastAsia="Arial"/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</w:pP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Ярков Евгений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ГАУ ТО «Казанский межрайонный центр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131 096,78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rFonts w:eastAsia="Arial"/>
                <w:sz w:val="22"/>
                <w:szCs w:val="22"/>
              </w:rPr>
            </w:pP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0145" w:rsidRPr="00C55458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C55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  <w:r w:rsidRPr="00C55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409060*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3049484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Буран АЕ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702 419,73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911EC1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Пермина Татьяна Николаевна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  <w:shd w:val="clear" w:color="auto" w:fill="FFFF00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«Омутинский межрайонный центр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1 510 990,22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560 904,29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800145" w:rsidRDefault="00911EC1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17 365,00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Качулин Василий Изотович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«Тюменский межрайонный центр ветеринарии»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1 734 115,39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0145" w:rsidRDefault="00911EC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Лада Веста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>748 192,60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отчуждения имущества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Щетников Алексей Николаевич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«Тобольский межрайонный центра ветеринарии»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906 805,04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ХЕНДЭ Акцент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750 397,38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</w:t>
            </w:r>
            <w:r>
              <w:rPr>
                <w:sz w:val="22"/>
                <w:szCs w:val="22"/>
              </w:rPr>
              <w:t>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  <w:p w:rsidR="00800145" w:rsidRDefault="00911EC1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дочь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дочь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 Евгений Алексеевич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ГАУ ТО «Областной противоэпизоотический отряд»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1 291 453,74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>
              <w:rPr>
                <w:sz w:val="20"/>
              </w:rPr>
              <w:t>под индивидуальное жилищное стрроительство)</w:t>
            </w:r>
          </w:p>
          <w:p w:rsidR="00800145" w:rsidRDefault="00800145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Ниссан </w:t>
            </w:r>
            <w:r>
              <w:rPr>
                <w:sz w:val="22"/>
                <w:szCs w:val="22"/>
                <w:lang w:val="en-US"/>
              </w:rPr>
              <w:t>Wingroad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11 909,54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>
              <w:rPr>
                <w:sz w:val="20"/>
              </w:rPr>
              <w:t>под индивидуальное жилищное стрроительство)</w:t>
            </w:r>
          </w:p>
          <w:p w:rsidR="00800145" w:rsidRDefault="00800145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>
              <w:rPr>
                <w:sz w:val="20"/>
              </w:rPr>
              <w:t>под индивидуальное жилищное стрроительство)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  <w:p w:rsidR="00800145" w:rsidRDefault="0080014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>
              <w:rPr>
                <w:sz w:val="20"/>
              </w:rPr>
              <w:t>под индивидуальное жилищное стрроительство)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rFonts w:eastAsia="Arial"/>
                <w:sz w:val="22"/>
                <w:szCs w:val="22"/>
              </w:rPr>
            </w:pP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Трапезников Андрей Александрович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ГАУ ТО «Городская станция по борьбе с болезнями животных» г. Тюмень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2 128 769,03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Нежилая недвижимость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ВОЛЬВО ХС90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79 588,16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22 727,20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Качанов Владимир Андреевич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«Тюменская областная ветеринарная лаборатория»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2 335 410,68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отчуждения имущества</w:t>
            </w: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Ниссан Альмера классик</w:t>
            </w:r>
            <w:r w:rsidRPr="00C55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1,6Р;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автомобиль 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ИА</w:t>
            </w:r>
            <w:r w:rsidRPr="00C55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РИО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Автоприцеп КМЗ </w:t>
            </w:r>
            <w:r w:rsidRPr="00C55458">
              <w:rPr>
                <w:sz w:val="22"/>
                <w:szCs w:val="22"/>
              </w:rPr>
              <w:t>8284</w:t>
            </w:r>
          </w:p>
        </w:tc>
      </w:tr>
      <w:tr w:rsidR="00800145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11EC1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152 505,84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80014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00145" w:rsidRDefault="0080014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45" w:rsidRDefault="00911EC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800145" w:rsidRDefault="00800145">
      <w:pPr>
        <w:pStyle w:val="Standard"/>
        <w:rPr>
          <w:sz w:val="22"/>
          <w:szCs w:val="22"/>
        </w:rPr>
      </w:pPr>
    </w:p>
    <w:sectPr w:rsidR="00800145">
      <w:pgSz w:w="16838" w:h="11906" w:orient="landscape"/>
      <w:pgMar w:top="1079" w:right="35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C1" w:rsidRDefault="00911EC1">
      <w:pPr>
        <w:rPr>
          <w:rFonts w:hint="eastAsia"/>
        </w:rPr>
      </w:pPr>
      <w:r>
        <w:separator/>
      </w:r>
    </w:p>
  </w:endnote>
  <w:endnote w:type="continuationSeparator" w:id="0">
    <w:p w:rsidR="00911EC1" w:rsidRDefault="00911E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C1" w:rsidRDefault="00911E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11EC1" w:rsidRDefault="00911E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82505"/>
    <w:multiLevelType w:val="multilevel"/>
    <w:tmpl w:val="DDCEE1C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00145"/>
    <w:rsid w:val="00800145"/>
    <w:rsid w:val="00911EC1"/>
    <w:rsid w:val="00C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4CFFC-1848-47E8-8638-AFF0B6F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caps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 w:val="27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Home</cp:lastModifiedBy>
  <cp:revision>2</cp:revision>
  <cp:lastPrinted>2021-05-18T10:18:00Z</cp:lastPrinted>
  <dcterms:created xsi:type="dcterms:W3CDTF">2021-07-09T06:39:00Z</dcterms:created>
  <dcterms:modified xsi:type="dcterms:W3CDTF">2021-07-09T06:39:00Z</dcterms:modified>
</cp:coreProperties>
</file>