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D7" w:rsidRPr="005962D7" w:rsidRDefault="005962D7" w:rsidP="005962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962D7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t>21 мая 2021</w:t>
      </w:r>
    </w:p>
    <w:p w:rsidR="005962D7" w:rsidRPr="005962D7" w:rsidRDefault="005962D7" w:rsidP="005962D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5962D7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Комитета по охране и использованию объектов историко-культурного наследия Тюменской области 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2112"/>
        <w:gridCol w:w="1258"/>
        <w:gridCol w:w="1895"/>
        <w:gridCol w:w="861"/>
        <w:gridCol w:w="1305"/>
        <w:gridCol w:w="1781"/>
        <w:gridCol w:w="861"/>
        <w:gridCol w:w="1305"/>
        <w:gridCol w:w="1853"/>
      </w:tblGrid>
      <w:tr w:rsidR="005962D7" w:rsidRPr="005962D7" w:rsidTr="005962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Должность /</w:t>
            </w:r>
          </w:p>
          <w:p w:rsidR="005962D7" w:rsidRPr="005962D7" w:rsidRDefault="005962D7" w:rsidP="005962D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 </w:t>
            </w:r>
            <w:r w:rsidRPr="005962D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2020</w:t>
            </w: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 год</w:t>
            </w:r>
          </w:p>
          <w:p w:rsidR="005962D7" w:rsidRPr="005962D7" w:rsidRDefault="005962D7" w:rsidP="005962D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  <w:p w:rsidR="005962D7" w:rsidRPr="005962D7" w:rsidRDefault="005962D7" w:rsidP="005962D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(вид и марка)</w:t>
            </w: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2D7" w:rsidRPr="005962D7" w:rsidTr="005962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Базилева</w:t>
            </w:r>
          </w:p>
          <w:p w:rsidR="005962D7" w:rsidRPr="005962D7" w:rsidRDefault="005962D7" w:rsidP="005962D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Анна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3 395 566,14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151,6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Супруг (в том числе от отчуждения имущества 84 900,0)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1 993 343,84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автомобиль легковой Volkswagen Touareg</w:t>
            </w: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несовершен-</w:t>
            </w:r>
          </w:p>
          <w:p w:rsidR="005962D7" w:rsidRPr="005962D7" w:rsidRDefault="005962D7" w:rsidP="005962D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151,6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2D7" w:rsidRPr="005962D7" w:rsidTr="005962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Кононов</w:t>
            </w:r>
          </w:p>
          <w:p w:rsidR="005962D7" w:rsidRPr="005962D7" w:rsidRDefault="005962D7" w:rsidP="005962D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начальник отдела сохранения объектов культурного наследия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1 456 081,98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Rav4</w:t>
            </w: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прицеп к</w:t>
            </w:r>
          </w:p>
          <w:p w:rsidR="005962D7" w:rsidRPr="005962D7" w:rsidRDefault="005962D7" w:rsidP="005962D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автомобилю легковому 821303</w:t>
            </w: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231 931,0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 (17/36)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1575,0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несовершен-нолетний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 (1/36)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несовершен-нолетняя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 (1/36)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2D7" w:rsidRPr="005962D7" w:rsidTr="005962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Калашникова</w:t>
            </w:r>
          </w:p>
          <w:p w:rsidR="005962D7" w:rsidRPr="005962D7" w:rsidRDefault="005962D7" w:rsidP="005962D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Лариса</w:t>
            </w:r>
          </w:p>
          <w:p w:rsidR="005962D7" w:rsidRPr="005962D7" w:rsidRDefault="005962D7" w:rsidP="005962D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начальник отдела охраны и использования объектов культурного наследия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1 616 396,32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962D7" w:rsidRPr="005962D7" w:rsidRDefault="005962D7" w:rsidP="005962D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PEUGEOT 308</w:t>
            </w: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  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1091,0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(316/36595)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999,5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62D7" w:rsidRPr="005962D7" w:rsidRDefault="005962D7" w:rsidP="005962D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534 995,50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1091,0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VOLVO V40 CROSS COUNTRY</w:t>
            </w: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999,5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2D7" w:rsidRPr="005962D7" w:rsidTr="005962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Князева</w:t>
            </w:r>
          </w:p>
          <w:p w:rsidR="005962D7" w:rsidRPr="005962D7" w:rsidRDefault="005962D7" w:rsidP="005962D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5962D7" w:rsidRPr="005962D7" w:rsidRDefault="005962D7" w:rsidP="005962D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Начальник отдела правового и организационного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2 408 936,16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ХЕНДЭ Solaris    </w:t>
            </w:r>
          </w:p>
        </w:tc>
      </w:tr>
      <w:tr w:rsidR="005962D7" w:rsidRPr="005962D7" w:rsidTr="005962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5593,3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62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 w:rsidP="005962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962D7" w:rsidRPr="005962D7" w:rsidRDefault="005962D7" w:rsidP="001C34A2">
      <w:pPr>
        <w:rPr>
          <w:sz w:val="20"/>
          <w:szCs w:val="20"/>
        </w:rPr>
      </w:pPr>
    </w:p>
    <w:p w:rsidR="005962D7" w:rsidRPr="005962D7" w:rsidRDefault="005962D7">
      <w:pPr>
        <w:spacing w:after="0" w:line="240" w:lineRule="auto"/>
        <w:rPr>
          <w:sz w:val="20"/>
          <w:szCs w:val="20"/>
        </w:rPr>
      </w:pPr>
      <w:r w:rsidRPr="005962D7">
        <w:rPr>
          <w:sz w:val="20"/>
          <w:szCs w:val="20"/>
        </w:rPr>
        <w:br w:type="page"/>
      </w:r>
    </w:p>
    <w:p w:rsidR="005962D7" w:rsidRPr="005962D7" w:rsidRDefault="005962D7" w:rsidP="005962D7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5962D7">
        <w:rPr>
          <w:rFonts w:ascii="inherit" w:hAnsi="inherit" w:cs="Segoe UI"/>
          <w:color w:val="3A4256"/>
          <w:sz w:val="20"/>
          <w:szCs w:val="20"/>
        </w:rPr>
        <w:lastRenderedPageBreak/>
        <w:t>Сведения об источниках получения средств</w:t>
      </w:r>
    </w:p>
    <w:p w:rsidR="005962D7" w:rsidRPr="005962D7" w:rsidRDefault="005962D7" w:rsidP="005962D7">
      <w:pPr>
        <w:shd w:val="clear" w:color="auto" w:fill="F4F7FB"/>
        <w:rPr>
          <w:rFonts w:ascii="Segoe UI" w:hAnsi="Segoe UI" w:cs="Segoe UI"/>
          <w:color w:val="616878"/>
          <w:sz w:val="20"/>
          <w:szCs w:val="20"/>
        </w:rPr>
      </w:pPr>
      <w:r w:rsidRPr="005962D7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4209"/>
        <w:gridCol w:w="5964"/>
        <w:gridCol w:w="2156"/>
        <w:gridCol w:w="21"/>
      </w:tblGrid>
      <w:tr w:rsidR="005962D7" w:rsidRPr="005962D7" w:rsidTr="005962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sz w:val="20"/>
                <w:szCs w:val="20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sz w:val="20"/>
                <w:szCs w:val="20"/>
              </w:rPr>
              <w:t>Должность /</w:t>
            </w:r>
          </w:p>
          <w:p w:rsidR="005962D7" w:rsidRPr="005962D7" w:rsidRDefault="005962D7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sz w:val="20"/>
                <w:szCs w:val="20"/>
              </w:rPr>
              <w:t>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sz w:val="20"/>
                <w:szCs w:val="20"/>
              </w:rP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(супруга), за три последних года, предшествующих отчетному периоду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</w:tr>
      <w:tr w:rsidR="005962D7" w:rsidRPr="005962D7" w:rsidTr="005962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</w:tr>
      <w:tr w:rsidR="005962D7" w:rsidRPr="005962D7" w:rsidTr="005962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</w:tr>
      <w:tr w:rsidR="005962D7" w:rsidRPr="005962D7" w:rsidTr="005962D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sz w:val="20"/>
                <w:szCs w:val="20"/>
              </w:rPr>
              <w:t>2020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</w:tr>
      <w:tr w:rsidR="005962D7" w:rsidRPr="005962D7" w:rsidTr="005962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rStyle w:val="a4"/>
                <w:sz w:val="20"/>
                <w:szCs w:val="20"/>
              </w:rPr>
              <w:t>Князева</w:t>
            </w:r>
          </w:p>
          <w:p w:rsidR="005962D7" w:rsidRPr="005962D7" w:rsidRDefault="005962D7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rStyle w:val="a4"/>
                <w:sz w:val="20"/>
                <w:szCs w:val="20"/>
              </w:rPr>
              <w:t>Анна</w:t>
            </w:r>
          </w:p>
          <w:p w:rsidR="005962D7" w:rsidRPr="005962D7" w:rsidRDefault="005962D7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rStyle w:val="a4"/>
                <w:sz w:val="20"/>
                <w:szCs w:val="20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sz w:val="20"/>
                <w:szCs w:val="20"/>
              </w:rPr>
              <w:t>Начальник отдела правового и организационного обеспечения Комитета по охране и использованию объектов историко-культурного наследия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sz w:val="20"/>
                <w:szCs w:val="20"/>
              </w:rPr>
              <w:t>1) ипотечный кредит</w:t>
            </w:r>
          </w:p>
          <w:p w:rsidR="005962D7" w:rsidRPr="005962D7" w:rsidRDefault="005962D7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962D7">
              <w:rPr>
                <w:sz w:val="20"/>
                <w:szCs w:val="20"/>
              </w:rPr>
              <w:t>2) накопления за предыдущие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D7" w:rsidRPr="005962D7" w:rsidRDefault="005962D7">
            <w:pPr>
              <w:rPr>
                <w:sz w:val="20"/>
                <w:szCs w:val="20"/>
              </w:rPr>
            </w:pPr>
          </w:p>
        </w:tc>
      </w:tr>
    </w:tbl>
    <w:p w:rsidR="00243221" w:rsidRPr="005962D7" w:rsidRDefault="00243221" w:rsidP="001C34A2">
      <w:pPr>
        <w:rPr>
          <w:sz w:val="20"/>
          <w:szCs w:val="20"/>
        </w:rPr>
      </w:pPr>
      <w:bookmarkStart w:id="0" w:name="_GoBack"/>
      <w:bookmarkEnd w:id="0"/>
    </w:p>
    <w:sectPr w:rsidR="00243221" w:rsidRPr="005962D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5CB"/>
    <w:multiLevelType w:val="multilevel"/>
    <w:tmpl w:val="3174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962D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BE2A"/>
  <w15:docId w15:val="{BBF3086E-BA5D-4310-BA89-8CA1D838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5962D7"/>
  </w:style>
  <w:style w:type="character" w:customStyle="1" w:styleId="btn-text">
    <w:name w:val="btn-text"/>
    <w:basedOn w:val="a0"/>
    <w:rsid w:val="00596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3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8029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185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7182237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796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2021-07-09T06:19:00Z</dcterms:modified>
</cp:coreProperties>
</file>