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FE" w:rsidRPr="006B2CEB" w:rsidRDefault="004358FE" w:rsidP="004358FE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6B2CEB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Департамента имущественных отношений Тюменской области и членов их семей за 2020 год</w:t>
      </w:r>
    </w:p>
    <w:p w:rsidR="004358FE" w:rsidRPr="006B2CEB" w:rsidRDefault="004358FE" w:rsidP="004358FE">
      <w:pPr>
        <w:shd w:val="clear" w:color="auto" w:fill="F4F7FB"/>
        <w:rPr>
          <w:rFonts w:ascii="Segoe UI" w:hAnsi="Segoe UI" w:cs="Segoe UI"/>
          <w:color w:val="3A4256"/>
          <w:sz w:val="20"/>
          <w:szCs w:val="20"/>
        </w:rPr>
      </w:pPr>
      <w:bookmarkStart w:id="0" w:name="_GoBack"/>
      <w:bookmarkEnd w:id="0"/>
      <w:r w:rsidRPr="006B2CEB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696"/>
        <w:gridCol w:w="1566"/>
        <w:gridCol w:w="2091"/>
        <w:gridCol w:w="988"/>
        <w:gridCol w:w="842"/>
        <w:gridCol w:w="2077"/>
        <w:gridCol w:w="865"/>
        <w:gridCol w:w="904"/>
        <w:gridCol w:w="2028"/>
      </w:tblGrid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Общая сумма дохода за 2020 год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(в рублях)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Транспортные средства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(вид и марка)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Страна располо-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Киселев 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Заместитель Губернатора области, директор Департамента имущественных отношений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8 561 720,28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автомобиль,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Toyota Lexus RX 350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186, 9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Ивлева Алёна Денева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4 517 207,96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1 100 000,00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422,0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507,0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Присталов Константин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управления инвестиционной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2 191 373,20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Инфинити Q50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 (588/1215)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421,0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1 015 331,63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Toyota RAV4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Ефремова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управления образования земельных участков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2 406 298,06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Kia SLS SPORTAGE.SL.SLS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здание - многоквартирный жилой дом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11 085,7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 под многоквартирным жилым домом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Баранчук Лариса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правовой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1 254 451,02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998,0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107,9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Toyota Highlander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54 105 965,86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1 382,0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20,6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Toyota Land Cruiser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Toyota Lexus RX300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lastRenderedPageBreak/>
              <w:t>грузовой автомобиль ГАЗ, газель 37054с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грузовой автомобиль ГАЗ 33021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мотоцикл BMW F850GS ADVENTURE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грузовой прицеп 821307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прицеп к легковому автомобилю ЧМЗАП 81241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6 431,0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 (75/100)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21 238,0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3 000,0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4 100,0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1 123,0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998,0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543,0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315,9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107,9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площадка складирования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2 028,4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нежилое сооружение (воздушная кабельная линия), протяженность 450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указание площади не предус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нежилое сооружение, протяженность 1050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указание площади не предус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нежилое сооружение (КТП-10/0,4 кВ №718)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 xml:space="preserve">нежилое сооружение (КЛ-10кВ), </w:t>
            </w:r>
            <w:r w:rsidRPr="006B2CEB">
              <w:rPr>
                <w:sz w:val="20"/>
                <w:szCs w:val="20"/>
              </w:rPr>
              <w:lastRenderedPageBreak/>
              <w:t>протяженность 80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lastRenderedPageBreak/>
              <w:t xml:space="preserve">указание площади </w:t>
            </w:r>
            <w:r w:rsidRPr="006B2CEB">
              <w:rPr>
                <w:sz w:val="20"/>
                <w:szCs w:val="20"/>
              </w:rPr>
              <w:lastRenderedPageBreak/>
              <w:t>не предус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16,9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697,1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нежилое здание (42/100, 33/100)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19 138,3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сооружение эстакада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307,8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нежилое сооружение (КТП-1083, 10/0,4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Беляева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подготовки решений по Тюменскому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1 199 013,62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276 027,36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Mitsubishi ASX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хоз. 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Борзых Альбина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подготовки решений по г.Тюмени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1 567 057,06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КИА JD (CEED)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Галицких Артур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автоматизации и защиты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1 203 963,40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Toyota Wish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502 317,67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Делев Дмитрий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договорных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1 249 618,39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Порше Кайен Дизель</w:t>
            </w:r>
          </w:p>
        </w:tc>
      </w:tr>
      <w:tr w:rsidR="004358FE" w:rsidRPr="006B2CEB" w:rsidTr="004358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Дубровская Александра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1 063 359,88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Хендэ Солярис</w:t>
            </w: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Иванова Ксения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Заведующий сектором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1 323 879,39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380 000, 00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Тойота Celica GT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lastRenderedPageBreak/>
              <w:t>Куликова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формирования областной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1 317 614,76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общее имущество в многоквартирном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общее имущество в многоквартир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общее имущество в многоквартир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Кузнецова Олеся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1 269 689,82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Ауди Q5 Hybrid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11 602,44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940,0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Мотоцикл Хонда STEED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 (6/1000)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4983,0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lastRenderedPageBreak/>
              <w:t>Лаврентьева Олеся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1 176 669, 74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794,0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90,4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1 118 916,97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Форд Focus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Мак Екатерина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инвестиционной деятельности и земельно-градостроительных вопросов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896 568,09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КИА CERATO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4 238 395, 43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3 500 000,00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Моисеенко Нина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Заведующий сектором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1 124 664, 68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Сайфуллина Регина Ренатовна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юридического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2 815 267, 82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880 000, 00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КИА Seltos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776 796,13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КИА Rio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3313,0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1482,0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51295,0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Цымбал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1 267 805,44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587 942,94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ВАЗ 21099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Toyota Corolla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Хонда Civic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Чернявская Ольга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по работе с коммерческими организациями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1 377 589,92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Чигрина Елена Талгатовна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по управлению областной собственностью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1 243 524,16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780 000, 00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КИА SELTOS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  <w:tr w:rsidR="004358FE" w:rsidRPr="006B2CEB" w:rsidTr="004358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Шульгина Анастасия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Начальник отдела дежурного плана и кадастра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1 262 683, 85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  <w:p w:rsidR="004358FE" w:rsidRPr="006B2CEB" w:rsidRDefault="004358FE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(1/4,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легковой автомобиль Kia Rio</w:t>
            </w:r>
          </w:p>
        </w:tc>
      </w:tr>
      <w:tr w:rsidR="004358FE" w:rsidRPr="006B2CEB" w:rsidTr="004358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8FE" w:rsidRPr="006B2CEB" w:rsidRDefault="004358FE">
            <w:pPr>
              <w:rPr>
                <w:sz w:val="20"/>
                <w:szCs w:val="20"/>
              </w:rPr>
            </w:pPr>
          </w:p>
        </w:tc>
      </w:tr>
    </w:tbl>
    <w:p w:rsidR="004358FE" w:rsidRPr="006B2CEB" w:rsidRDefault="004358FE" w:rsidP="001C34A2">
      <w:pPr>
        <w:rPr>
          <w:rFonts w:ascii="Arial" w:hAnsi="Arial" w:cs="Arial"/>
          <w:color w:val="3A4256"/>
          <w:sz w:val="20"/>
          <w:szCs w:val="20"/>
        </w:rPr>
      </w:pPr>
    </w:p>
    <w:p w:rsidR="004358FE" w:rsidRPr="006B2CEB" w:rsidRDefault="004358FE" w:rsidP="004358FE">
      <w:pPr>
        <w:rPr>
          <w:sz w:val="20"/>
          <w:szCs w:val="20"/>
        </w:rPr>
      </w:pPr>
      <w:r w:rsidRPr="006B2CEB">
        <w:rPr>
          <w:sz w:val="20"/>
          <w:szCs w:val="20"/>
        </w:rPr>
        <w:br w:type="page"/>
      </w:r>
    </w:p>
    <w:p w:rsidR="00BE0FBA" w:rsidRPr="00BE0FBA" w:rsidRDefault="00BE0FBA" w:rsidP="00BE0FBA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B2CEB">
        <w:rPr>
          <w:rFonts w:ascii="Segoe UI" w:eastAsia="Times New Roman" w:hAnsi="Segoe UI" w:cs="Segoe UI"/>
          <w:color w:val="A8B3BE"/>
          <w:sz w:val="20"/>
          <w:szCs w:val="20"/>
          <w:lang w:eastAsia="ru-RU"/>
        </w:rPr>
        <w:lastRenderedPageBreak/>
        <w:t>21 мая 2021</w:t>
      </w:r>
    </w:p>
    <w:p w:rsidR="00BE0FBA" w:rsidRPr="00BE0FBA" w:rsidRDefault="00BE0FBA" w:rsidP="00BE0FBA">
      <w:pPr>
        <w:spacing w:before="240" w:after="240" w:line="240" w:lineRule="auto"/>
        <w:rPr>
          <w:rFonts w:ascii="Segoe UI" w:eastAsia="Times New Roman" w:hAnsi="Segoe UI" w:cs="Segoe UI"/>
          <w:color w:val="3A4256"/>
          <w:sz w:val="20"/>
          <w:szCs w:val="20"/>
          <w:lang w:eastAsia="ru-RU"/>
        </w:rPr>
      </w:pPr>
      <w:r w:rsidRPr="00BE0FBA">
        <w:rPr>
          <w:rFonts w:ascii="Segoe UI" w:eastAsia="Times New Roman" w:hAnsi="Segoe UI" w:cs="Segoe UI"/>
          <w:color w:val="3A4256"/>
          <w:sz w:val="20"/>
          <w:szCs w:val="20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государственного гражданского служащего Тюменской области (лица, замещающего государственную должность Тюменской области) и его супруги (супруга) за три последних года, предшествующих отчетному периоду 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3157"/>
        <w:gridCol w:w="6608"/>
        <w:gridCol w:w="2312"/>
      </w:tblGrid>
      <w:tr w:rsidR="00BE0FBA" w:rsidRPr="00BE0FBA" w:rsidTr="00BE0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BE0FBA" w:rsidRPr="00BE0FBA" w:rsidTr="00BE0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BE0FBA" w:rsidRPr="00BE0FBA" w:rsidTr="00BE0F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Мак Екатерина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Начальник отдела инвестиционной деятельности и земельно-градостроительных вопросов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1. Кредит.</w:t>
            </w:r>
          </w:p>
          <w:p w:rsidR="00BE0FBA" w:rsidRPr="00BE0FBA" w:rsidRDefault="00BE0FBA" w:rsidP="00BE0FBA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2. Доход, полученный от отчуждения имущества.</w:t>
            </w:r>
          </w:p>
          <w:p w:rsidR="00BE0FBA" w:rsidRPr="00BE0FBA" w:rsidRDefault="00BE0FBA" w:rsidP="00BE0FBA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3. Накопления за предыдущие годы.</w:t>
            </w:r>
          </w:p>
        </w:tc>
      </w:tr>
      <w:tr w:rsidR="00BE0FBA" w:rsidRPr="00BE0FBA" w:rsidTr="00BE0F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0FBA" w:rsidRPr="00BE0FBA" w:rsidTr="00BE0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Моисеенко Нина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FBA" w:rsidRPr="00BE0FBA" w:rsidRDefault="00BE0FBA" w:rsidP="00BE0FBA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1. Кредит.</w:t>
            </w:r>
          </w:p>
          <w:p w:rsidR="00BE0FBA" w:rsidRPr="00BE0FBA" w:rsidRDefault="00BE0FBA" w:rsidP="00BE0FBA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BA">
              <w:rPr>
                <w:rFonts w:eastAsia="Times New Roman"/>
                <w:sz w:val="20"/>
                <w:szCs w:val="20"/>
                <w:lang w:eastAsia="ru-RU"/>
              </w:rPr>
              <w:t>2. Накопления за предыдущие годы.</w:t>
            </w:r>
          </w:p>
        </w:tc>
      </w:tr>
    </w:tbl>
    <w:p w:rsidR="00BE0FBA" w:rsidRPr="006B2CEB" w:rsidRDefault="00BE0FBA" w:rsidP="001C34A2">
      <w:pPr>
        <w:rPr>
          <w:sz w:val="20"/>
          <w:szCs w:val="20"/>
        </w:rPr>
      </w:pPr>
    </w:p>
    <w:p w:rsidR="00BE0FBA" w:rsidRPr="006B2CEB" w:rsidRDefault="00BE0FBA" w:rsidP="00BE0FBA">
      <w:pPr>
        <w:rPr>
          <w:sz w:val="20"/>
          <w:szCs w:val="20"/>
        </w:rPr>
      </w:pPr>
      <w:r w:rsidRPr="006B2CEB">
        <w:rPr>
          <w:sz w:val="20"/>
          <w:szCs w:val="20"/>
        </w:rPr>
        <w:br w:type="page"/>
      </w:r>
    </w:p>
    <w:p w:rsidR="006B2CEB" w:rsidRPr="006B2CEB" w:rsidRDefault="006B2CEB" w:rsidP="006B2CEB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6B2CEB">
        <w:rPr>
          <w:rFonts w:ascii="inherit" w:hAnsi="inherit" w:cs="Segoe UI"/>
          <w:color w:val="3A4256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руководителей учреждений за 2020 год</w:t>
      </w:r>
    </w:p>
    <w:p w:rsidR="006B2CEB" w:rsidRPr="006B2CEB" w:rsidRDefault="006B2CEB" w:rsidP="006B2CEB">
      <w:pPr>
        <w:shd w:val="clear" w:color="auto" w:fill="FFFFFF"/>
        <w:jc w:val="right"/>
        <w:rPr>
          <w:rFonts w:ascii="Segoe UI" w:hAnsi="Segoe UI" w:cs="Segoe UI"/>
          <w:color w:val="616878"/>
          <w:sz w:val="20"/>
          <w:szCs w:val="20"/>
        </w:rPr>
      </w:pPr>
      <w:hyperlink r:id="rId5" w:history="1">
        <w:r w:rsidRPr="006B2CEB">
          <w:rPr>
            <w:rStyle w:val="a5"/>
            <w:rFonts w:ascii="Arial" w:hAnsi="Arial" w:cs="Arial"/>
            <w:color w:val="767676"/>
            <w:sz w:val="20"/>
            <w:szCs w:val="20"/>
            <w:bdr w:val="single" w:sz="6" w:space="8" w:color="CCCCCC" w:frame="1"/>
            <w:shd w:val="clear" w:color="auto" w:fill="FFFFFF"/>
          </w:rPr>
          <w:t> </w:t>
        </w:r>
        <w:r w:rsidRPr="006B2CEB">
          <w:rPr>
            <w:rStyle w:val="btn-text"/>
            <w:rFonts w:ascii="Arial" w:hAnsi="Arial" w:cs="Arial"/>
            <w:color w:val="767676"/>
            <w:sz w:val="20"/>
            <w:szCs w:val="20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6B2CEB" w:rsidRPr="006B2CEB" w:rsidRDefault="006B2CEB" w:rsidP="006B2CEB">
      <w:pPr>
        <w:shd w:val="clear" w:color="auto" w:fill="F4F7FB"/>
        <w:rPr>
          <w:rFonts w:ascii="Segoe UI" w:hAnsi="Segoe UI" w:cs="Segoe UI"/>
          <w:color w:val="3A4256"/>
          <w:sz w:val="20"/>
          <w:szCs w:val="20"/>
        </w:rPr>
      </w:pPr>
      <w:r w:rsidRPr="006B2CEB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2969"/>
        <w:gridCol w:w="1811"/>
        <w:gridCol w:w="1518"/>
        <w:gridCol w:w="933"/>
        <w:gridCol w:w="1392"/>
        <w:gridCol w:w="1458"/>
        <w:gridCol w:w="897"/>
        <w:gridCol w:w="1344"/>
        <w:gridCol w:w="1680"/>
      </w:tblGrid>
      <w:tr w:rsidR="006B2CEB" w:rsidRPr="006B2CEB" w:rsidTr="006B2C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Общая сумма дохода за 2020 год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(в рублях)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Транспортные средства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(вид и марка)</w:t>
            </w: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</w:tr>
      <w:tr w:rsidR="006B2CEB" w:rsidRPr="006B2CEB" w:rsidTr="006B2C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Потапских Оксана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Руководитель ГКУ ТО «Фонд имущества Тюменской области»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2 059 081,13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1158,0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4 187 631,87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2 500 000,00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автомобиль легковой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Toyota Land Cruiser 200</w:t>
            </w: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1158,0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1158,0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</w:tr>
      <w:tr w:rsidR="006B2CEB" w:rsidRPr="006B2CEB" w:rsidTr="006B2C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 xml:space="preserve">Кивацкая Ирина </w:t>
            </w:r>
            <w:r w:rsidRPr="006B2CEB">
              <w:rPr>
                <w:rStyle w:val="a4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lastRenderedPageBreak/>
              <w:t xml:space="preserve">Руководитель ГБУ ТО «Центр кадастровой оценки и хранения учетно-технической </w:t>
            </w:r>
            <w:r w:rsidRPr="006B2CEB">
              <w:rPr>
                <w:sz w:val="20"/>
                <w:szCs w:val="20"/>
              </w:rPr>
              <w:lastRenderedPageBreak/>
              <w:t>документации»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lastRenderedPageBreak/>
              <w:t>2 019 062,40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13 617 334,43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в том числе доход от отчуждения имущества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450 000,00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автомобиль легковой Фольксваген Туарег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автомобиль легковой Тойота Лексус LX 570</w:t>
            </w:r>
            <w:r w:rsidRPr="006B2CEB">
              <w:rPr>
                <w:sz w:val="20"/>
                <w:szCs w:val="20"/>
              </w:rPr>
              <w:br/>
              <w:t>мотоцикл БМВ 51000RR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моторная лодка Казанка 5М4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br/>
              <w:t>прицеп МЗСА81771Е</w:t>
            </w:r>
          </w:p>
          <w:p w:rsidR="006B2CEB" w:rsidRPr="006B2CEB" w:rsidRDefault="006B2CE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прицеп бортовой 829450</w:t>
            </w:r>
            <w:r w:rsidRPr="006B2CEB">
              <w:rPr>
                <w:sz w:val="20"/>
                <w:szCs w:val="20"/>
              </w:rPr>
              <w:br/>
              <w:t> </w:t>
            </w: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14,1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6B2CEB" w:rsidRPr="006B2CEB" w:rsidTr="006B2C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  <w:tr w:rsidR="006B2CEB" w:rsidRPr="006B2CEB" w:rsidTr="006B2C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rStyle w:val="a4"/>
                <w:sz w:val="20"/>
                <w:szCs w:val="20"/>
              </w:rPr>
              <w:t>Старостин Максим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Руководитель ГКУ ТО «Научно-технический центр функциональной безопасности объектов»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657 000,00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CEB" w:rsidRPr="006B2CEB" w:rsidRDefault="006B2CE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B2CEB">
              <w:rPr>
                <w:sz w:val="20"/>
                <w:szCs w:val="20"/>
              </w:rPr>
              <w:t>не имеет</w:t>
            </w:r>
          </w:p>
        </w:tc>
      </w:tr>
    </w:tbl>
    <w:p w:rsidR="00243221" w:rsidRPr="006B2CEB" w:rsidRDefault="00243221" w:rsidP="001C34A2">
      <w:pPr>
        <w:rPr>
          <w:sz w:val="20"/>
          <w:szCs w:val="20"/>
        </w:rPr>
      </w:pPr>
    </w:p>
    <w:sectPr w:rsidR="00243221" w:rsidRPr="006B2C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7696F"/>
    <w:multiLevelType w:val="multilevel"/>
    <w:tmpl w:val="2EEC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58FE"/>
    <w:rsid w:val="0044446C"/>
    <w:rsid w:val="004E4A62"/>
    <w:rsid w:val="00553AA0"/>
    <w:rsid w:val="00595A02"/>
    <w:rsid w:val="006B2CE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0FB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563A"/>
  <w15:docId w15:val="{C93667E5-72A3-4A41-9F5B-A8F10F89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358F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4358FE"/>
  </w:style>
  <w:style w:type="character" w:customStyle="1" w:styleId="btn-text">
    <w:name w:val="btn-text"/>
    <w:basedOn w:val="a0"/>
    <w:rsid w:val="004358FE"/>
  </w:style>
  <w:style w:type="character" w:customStyle="1" w:styleId="date">
    <w:name w:val="date"/>
    <w:basedOn w:val="a0"/>
    <w:rsid w:val="004358FE"/>
  </w:style>
  <w:style w:type="character" w:customStyle="1" w:styleId="ya-share2badge">
    <w:name w:val="ya-share2__badge"/>
    <w:basedOn w:val="a0"/>
    <w:rsid w:val="004358FE"/>
  </w:style>
  <w:style w:type="character" w:customStyle="1" w:styleId="ya-share2icon">
    <w:name w:val="ya-share2__icon"/>
    <w:basedOn w:val="a0"/>
    <w:rsid w:val="0043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195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595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483082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186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3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2021-07-09T05:22:00Z</dcterms:modified>
</cp:coreProperties>
</file>