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F1" w:rsidRPr="00BC5CF1" w:rsidRDefault="00BC5CF1" w:rsidP="00BC5CF1">
      <w:pPr>
        <w:spacing w:after="0" w:line="240" w:lineRule="auto"/>
        <w:rPr>
          <w:rFonts w:eastAsia="Times New Roman"/>
          <w:szCs w:val="24"/>
          <w:lang w:eastAsia="ru-RU"/>
        </w:rPr>
      </w:pPr>
      <w:r w:rsidRPr="00BC5CF1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2346"/>
        <w:gridCol w:w="1494"/>
        <w:gridCol w:w="2004"/>
        <w:gridCol w:w="961"/>
        <w:gridCol w:w="1487"/>
        <w:gridCol w:w="1539"/>
        <w:gridCol w:w="961"/>
        <w:gridCol w:w="1206"/>
        <w:gridCol w:w="1790"/>
        <w:gridCol w:w="21"/>
      </w:tblGrid>
      <w:tr w:rsidR="00BC5CF1" w:rsidRPr="00BC5CF1" w:rsidTr="00BC5CF1">
        <w:trPr>
          <w:tblHeader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государственных гражданских служащих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b/>
                <w:bCs/>
                <w:szCs w:val="24"/>
                <w:lang w:eastAsia="ru-RU"/>
              </w:rPr>
              <w:t>Департамента жилищно-коммунального хозяйства Тюменской области и членов их семей за 2020год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Общая сумма дохода за 2020 год*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Галиуллин Мугаммир Файзуллович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Директор Департамента жилищно-коммунального хозяйства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17 377 089,19 (в том числе доход от отчуждения имущества в сумме 2 800 000,0)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Легковой автомобиль Infiniti QX80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1922,0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Легковой автомобиль BMW X5 XDRIVE35I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Снегоболотоход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C5CF1">
              <w:rPr>
                <w:rFonts w:eastAsia="Times New Roman"/>
                <w:szCs w:val="24"/>
                <w:lang w:val="en-US" w:eastAsia="ru-RU"/>
              </w:rPr>
              <w:t>CAN-AM OUTLANDER MAX XT-P 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Снегоход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LYNX 69 Ranger 900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Прицеп д/перевоз. грузов и сам.техники МЗСА 817717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267 375,39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107,2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Журавлева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Начальник отдела финансирования и бухгалтерского учета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1 863 412,73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146 831,75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(доля в праве 1/145)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29330,0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ситроен C4 Aircross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971,0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Полеводина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lastRenderedPageBreak/>
              <w:t>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</w:t>
            </w:r>
            <w:r w:rsidRPr="00BC5CF1">
              <w:rPr>
                <w:rFonts w:eastAsia="Times New Roman"/>
                <w:szCs w:val="24"/>
                <w:lang w:eastAsia="ru-RU"/>
              </w:rPr>
              <w:lastRenderedPageBreak/>
              <w:t>анализа и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lastRenderedPageBreak/>
              <w:t>329 780,74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2 893 959,27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Тарабыкина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Начальник отдела жилищных программ управления реализации жилищно-коммунальных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1 877 582,04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VOLKSVAGEN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735 601,93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Якуба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Заместитель директора Департамента жилищно-коммунального хозяйства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2 642 498,48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 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5 044,0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 для строительства лых домов с объектами соцкультбыта 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 для строительства жилых домов с объектами соцкультбыта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6 983,1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Чернов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Начальник управления реализации жилищно-коммунальных программ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1 679 416,50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1613,0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559 662,25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¼ земельного участока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989,0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lastRenderedPageBreak/>
              <w:t>Евдокимов Константин Фарисович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Заместитель начальника отдела жилищных программ управления реализации жилищно-коммунальных программ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1 195 063,92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Нежилое помещение. Кладовая.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5 127 318,58 ( в т.ч. доход от отчуждения имущества 4 950 000,00)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Нежилое помещение. Кладовая.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Шумилов Сергей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Начальник отдела строительства управления реализации жилищно-коммунальных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1 363 866,76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i/>
                <w:iCs/>
                <w:szCs w:val="24"/>
                <w:lang w:eastAsia="ru-RU"/>
              </w:rPr>
              <w:t>МАЗДА</w:t>
            </w:r>
            <w:r w:rsidRPr="00BC5CF1">
              <w:rPr>
                <w:rFonts w:eastAsia="Times New Roman"/>
                <w:szCs w:val="24"/>
                <w:lang w:eastAsia="ru-RU"/>
              </w:rPr>
              <w:t> CX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Снегоход yamaha vk 540 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Прицеп для перевозки грузов МЗСА 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142 063,96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C5CF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Default="00243221" w:rsidP="001C34A2"/>
    <w:p w:rsidR="00BC5CF1" w:rsidRPr="00BC5CF1" w:rsidRDefault="00BC5CF1" w:rsidP="00BC5CF1">
      <w:pPr>
        <w:spacing w:after="0" w:line="240" w:lineRule="auto"/>
        <w:rPr>
          <w:rFonts w:eastAsia="Times New Roman"/>
          <w:szCs w:val="24"/>
          <w:lang w:eastAsia="ru-RU"/>
        </w:rPr>
      </w:pPr>
      <w:r w:rsidRPr="00BC5CF1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21 мая 2021</w:t>
      </w:r>
    </w:p>
    <w:p w:rsidR="00BC5CF1" w:rsidRPr="00BC5CF1" w:rsidRDefault="00BC5CF1" w:rsidP="00BC5CF1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C5CF1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Сведения о доходах, об имуществе и обязательствах имущественного характера руководителя государственного бюджетного учреждения Тюменской области «Дирекция коммунально-хозяйственного строительства» и членов его семьи за 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793"/>
        <w:gridCol w:w="2204"/>
        <w:gridCol w:w="1565"/>
        <w:gridCol w:w="958"/>
        <w:gridCol w:w="1065"/>
        <w:gridCol w:w="1264"/>
        <w:gridCol w:w="919"/>
        <w:gridCol w:w="1010"/>
        <w:gridCol w:w="2499"/>
      </w:tblGrid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Должность/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u w:val="single"/>
                <w:lang w:eastAsia="ru-RU"/>
              </w:rPr>
              <w:t>2020     </w:t>
            </w: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год*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Вид объекта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Гончаров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Денис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Директор ГБУТО «Дирекция коммунально-хозяйственного строительства»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10 305 507,71 (в том числе доход от отчуждения имущества 7 700 000,00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ГАЗ М-20 легковая комби, хэтчбек</w:t>
            </w: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C5CF1" w:rsidRPr="00BC5CF1" w:rsidRDefault="00BC5CF1" w:rsidP="00BC5CF1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Тойота Land Cruiser</w:t>
            </w: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45 008,36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BC5CF1" w:rsidRPr="00BC5CF1" w:rsidTr="00BC5C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5CF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F1" w:rsidRPr="00BC5CF1" w:rsidRDefault="00BC5CF1" w:rsidP="00BC5C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C5CF1" w:rsidRPr="001C34A2" w:rsidRDefault="00BC5CF1" w:rsidP="001C34A2"/>
    <w:sectPr w:rsidR="00BC5CF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5CF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4E55"/>
  <w15:docId w15:val="{C6FEE248-6929-4FEB-82F3-07844EFA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BC5CF1"/>
  </w:style>
  <w:style w:type="character" w:styleId="a8">
    <w:name w:val="Emphasis"/>
    <w:basedOn w:val="a0"/>
    <w:uiPriority w:val="20"/>
    <w:qFormat/>
    <w:rsid w:val="00BC5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2021-07-09T05:15:00Z</dcterms:modified>
</cp:coreProperties>
</file>