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28" w:rsidRPr="00C95A28" w:rsidRDefault="00C95A28" w:rsidP="00C95A2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lang w:eastAsia="ru-RU"/>
        </w:rPr>
      </w:pPr>
      <w:r w:rsidRPr="00C95A28">
        <w:rPr>
          <w:rFonts w:ascii="inherit" w:hAnsi="inherit" w:cs="Segoe UI"/>
          <w:color w:val="3A4256"/>
        </w:rPr>
        <w:t xml:space="preserve">Сведения о доходах, об имуществе и обязательствах имущественного характера государственных гражданских служащих (лиц, замещающих государственные </w:t>
      </w:r>
      <w:proofErr w:type="gramStart"/>
      <w:r w:rsidRPr="00C95A28">
        <w:rPr>
          <w:rFonts w:ascii="inherit" w:hAnsi="inherit" w:cs="Segoe UI"/>
          <w:color w:val="3A4256"/>
        </w:rPr>
        <w:t>должности)и</w:t>
      </w:r>
      <w:proofErr w:type="gramEnd"/>
      <w:r w:rsidRPr="00C95A28">
        <w:rPr>
          <w:rFonts w:ascii="inherit" w:hAnsi="inherit" w:cs="Segoe UI"/>
          <w:color w:val="3A4256"/>
        </w:rPr>
        <w:t xml:space="preserve"> членов их семей Департамента агропромышленного комплекса Тюменской области (орган государственной власти Тюменской области) за 2020 год</w:t>
      </w:r>
    </w:p>
    <w:p w:rsidR="00C95A28" w:rsidRDefault="00C95A28" w:rsidP="00C95A28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19 мая 2021</w:t>
      </w:r>
      <w:bookmarkStart w:id="0" w:name="_GoBack"/>
      <w:bookmarkEnd w:id="0"/>
    </w:p>
    <w:p w:rsidR="00C95A28" w:rsidRDefault="00C95A28" w:rsidP="00C95A28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 xml:space="preserve">Сведения о доходах, об имуществе и обязательствах имущественного характера государственных гражданских служащих (лиц, замещающих государственные </w:t>
      </w:r>
      <w:proofErr w:type="gramStart"/>
      <w:r>
        <w:rPr>
          <w:rFonts w:ascii="Segoe UI" w:hAnsi="Segoe UI" w:cs="Segoe UI"/>
          <w:color w:val="616878"/>
        </w:rPr>
        <w:t>должности)и</w:t>
      </w:r>
      <w:proofErr w:type="gramEnd"/>
      <w:r>
        <w:rPr>
          <w:rFonts w:ascii="Segoe UI" w:hAnsi="Segoe UI" w:cs="Segoe UI"/>
          <w:color w:val="616878"/>
        </w:rPr>
        <w:t xml:space="preserve"> членов их семей </w:t>
      </w:r>
    </w:p>
    <w:p w:rsidR="00C95A28" w:rsidRDefault="00C95A28" w:rsidP="00C95A28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Департамента агропромышленного комплекса Тюменской области   </w:t>
      </w:r>
      <w:r>
        <w:rPr>
          <w:rFonts w:ascii="Segoe UI" w:hAnsi="Segoe UI" w:cs="Segoe UI"/>
          <w:color w:val="616878"/>
        </w:rPr>
        <w:t>за 2020 год</w:t>
      </w:r>
    </w:p>
    <w:p w:rsidR="00C95A28" w:rsidRDefault="00C95A28" w:rsidP="00C95A28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(орган государственной власти Тюменской области)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334"/>
        <w:gridCol w:w="1294"/>
        <w:gridCol w:w="1900"/>
        <w:gridCol w:w="1040"/>
        <w:gridCol w:w="1482"/>
        <w:gridCol w:w="1881"/>
        <w:gridCol w:w="956"/>
        <w:gridCol w:w="1197"/>
        <w:gridCol w:w="1714"/>
      </w:tblGrid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Общая сумма дохода за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 xml:space="preserve">2020 год (в </w:t>
            </w:r>
            <w:proofErr w:type="gramStart"/>
            <w:r>
              <w:t>рублях)*</w:t>
            </w:r>
            <w:proofErr w:type="gramEnd"/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Бетляев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Рустем Османович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 xml:space="preserve">Начальник управления по животноводству, Главный государственный инспектор Тюменской области в области племенного </w:t>
            </w:r>
            <w:r>
              <w:lastRenderedPageBreak/>
              <w:t>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lastRenderedPageBreak/>
              <w:t>4 088 381,17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110,2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Субару Форестер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 xml:space="preserve">Квартира (совместная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lastRenderedPageBreak/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офисное помещение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1 476 459,33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Васюкович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1 295 508,62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899 869,83 (в том числе доход от отчуждения имущества на сумму 400 000 руб)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CHERY TIGGO 7 PRO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Григорьева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1 495 723,58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TОЙОТА COROLLA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Иванова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Надежда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управления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1 890 870,95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AUDI A3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184 664,19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КИА KIA RIO</w:t>
            </w:r>
          </w:p>
        </w:tc>
      </w:tr>
      <w:tr w:rsidR="00C95A28" w:rsidTr="00C95A2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1/3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247,3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247,3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Козырев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Андрей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1 736 223,06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КИА QLE SPORTAGE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1 415 524,19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KUA CEED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Колчанов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Николай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отдела механизации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2 025 471,03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Mitsubishi, Outlander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Прицеп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УАЗ 8109</w:t>
            </w: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Кутырева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Заместитель начальника отдела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921 468,39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1 067 606,51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Ford Mondeo, ВАЗ 2121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Марков Павел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Заведующий сектором комплексного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1 326 020,19 (в том числе доход от отчуждения имущества на сумму 250 000 руб)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44 235,22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KUA ED (CEED)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Зорин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 xml:space="preserve">Алексей </w:t>
            </w:r>
            <w:r>
              <w:rPr>
                <w:rStyle w:val="a4"/>
              </w:rPr>
              <w:lastRenderedPageBreak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lastRenderedPageBreak/>
              <w:t>Начальник отдела финансирования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1 446 431,07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вправе 390/71065)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2867,7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890 859,08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KIA Cerato Forte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(доля вправе 390/71065)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2867,7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Козлова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Инна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Заведующий сектором рыбоводства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1 018 495,53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2 265 323,67 (в том числе доход от отчуждения имущества на сумму 310 000 руб)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Сузуки Liana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Сузуки Grand Vitara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TOЙОТА Land Cruiser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Лодка моторная 330 «Кайман»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Прицеп к легковому автомобилю 82942 К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Кучеров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Заведующий сектором по работе с малыми формами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1 197 222,44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 (доля вправе 1/70)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7081453,0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 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Toyota succeed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Огородникова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Заместитель директора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3 786 592,73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1379,0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2/3 нежилого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8 268 916,98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MERCEDES-BENZ GLK</w:t>
            </w:r>
          </w:p>
        </w:tc>
      </w:tr>
      <w:tr w:rsidR="00C95A28" w:rsidRP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Pr="00C95A28" w:rsidRDefault="00C95A28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  <w:r w:rsidRPr="00C95A28">
              <w:rPr>
                <w:lang w:val="en-US"/>
              </w:rPr>
              <w:t xml:space="preserve"> </w:t>
            </w:r>
            <w:r>
              <w:t>легковой</w:t>
            </w:r>
          </w:p>
          <w:p w:rsidR="00C95A28" w:rsidRPr="00C95A28" w:rsidRDefault="00C95A28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C95A28">
              <w:rPr>
                <w:lang w:val="en-US"/>
              </w:rPr>
              <w:t xml:space="preserve">LAND ROVER </w:t>
            </w:r>
            <w:r w:rsidRPr="00C95A28">
              <w:rPr>
                <w:lang w:val="en-US"/>
              </w:rPr>
              <w:lastRenderedPageBreak/>
              <w:t>DEFENDER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Pr="00C95A28" w:rsidRDefault="00C95A2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Pr="00C95A28" w:rsidRDefault="00C95A2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Pr="00C95A28" w:rsidRDefault="00C95A2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Орлова Галина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отдела животноводства и племенного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1 165 163,88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3 961 582,62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Атомобиль легковой ШКОДА YETI, TarAЗ KJ Tager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Приступа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Заведующий сектором контрольно-ревизионной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1 626 323,35 (в том числе доход от отчуждения имущества на сумму 400 000 руб)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lastRenderedPageBreak/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Дом 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Реутских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Лариса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отдела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1 383 123,92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Ротбергер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Заведующий сектором по спецработе и защите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1 013 538,89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Peugeot 301</w:t>
            </w: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Севрюгина Инна Влвдимировна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Начальник отдела кадровой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1 671 231,08 (в том числе доход от отчуждения имущества на сумму 550 000 руб)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Сухова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Светлана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Начальник отдела пищевой и перерабатывающей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1 382 952,00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</w:tr>
      <w:tr w:rsidR="00C95A28" w:rsidTr="00C95A2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 KIA SOUL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171/150919):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lastRenderedPageBreak/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lastRenderedPageBreak/>
              <w:t>7270,0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5286,6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314 300,94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Opel Zafira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 xml:space="preserve">общее имущество в многоквартирном </w:t>
            </w:r>
            <w:proofErr w:type="gramStart"/>
            <w:r>
              <w:t>доме( доля</w:t>
            </w:r>
            <w:proofErr w:type="gramEnd"/>
            <w:r>
              <w:t xml:space="preserve"> в праве 171/150919):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многоквартирный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7270,0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5286,6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Чейметов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Заместитель Губернатора области, директор Департамента агропромышленного комплекса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6 547 585,46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1 761 937,24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307,3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C95A28" w:rsidRDefault="00C95A28" w:rsidP="001C34A2"/>
    <w:p w:rsidR="00C95A28" w:rsidRDefault="00C95A28" w:rsidP="00C95A28">
      <w:r>
        <w:br w:type="page"/>
      </w:r>
    </w:p>
    <w:p w:rsidR="00C95A28" w:rsidRPr="00C95A28" w:rsidRDefault="00C95A28" w:rsidP="00C95A2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lang w:eastAsia="ru-RU"/>
        </w:rPr>
      </w:pPr>
      <w:r w:rsidRPr="00C95A28">
        <w:rPr>
          <w:rFonts w:ascii="inherit" w:hAnsi="inherit" w:cs="Segoe UI"/>
          <w:color w:val="3A4256"/>
        </w:rPr>
        <w:lastRenderedPageBreak/>
        <w:t>Сведения о доходах, об имуществе и обязательствах имущественного характера руководителя Государственного бюджетного учреждения «Информационно-консультационный центр агропромышленного комплекса Тюменской области за 2020 год</w:t>
      </w:r>
    </w:p>
    <w:p w:rsidR="00C95A28" w:rsidRDefault="00C95A28" w:rsidP="00C95A28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17 мая 2021</w:t>
      </w:r>
    </w:p>
    <w:p w:rsidR="00C95A28" w:rsidRDefault="00C95A28" w:rsidP="00C95A28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руководителя Государственного бюджетного учреждения </w:t>
      </w:r>
      <w:r>
        <w:rPr>
          <w:rFonts w:ascii="Segoe UI" w:hAnsi="Segoe UI" w:cs="Segoe UI"/>
          <w:color w:val="616878"/>
          <w:u w:val="single"/>
        </w:rPr>
        <w:t>«Информационно-консультационный центр агропромышленного комплекса Тюменской области </w:t>
      </w:r>
      <w:r>
        <w:rPr>
          <w:rFonts w:ascii="Segoe UI" w:hAnsi="Segoe UI" w:cs="Segoe UI"/>
          <w:color w:val="616878"/>
        </w:rPr>
        <w:t>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2309"/>
        <w:gridCol w:w="1441"/>
        <w:gridCol w:w="1583"/>
        <w:gridCol w:w="986"/>
        <w:gridCol w:w="1516"/>
        <w:gridCol w:w="1568"/>
        <w:gridCol w:w="977"/>
        <w:gridCol w:w="1230"/>
        <w:gridCol w:w="1900"/>
      </w:tblGrid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Общая сумма дохода за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 xml:space="preserve">2020 год (в </w:t>
            </w:r>
            <w:proofErr w:type="gramStart"/>
            <w:r>
              <w:t>рублях)*</w:t>
            </w:r>
            <w:proofErr w:type="gramEnd"/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</w:tr>
      <w:tr w:rsidR="00C95A28" w:rsidTr="00C95A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Разумовская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1 951 962,23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ТОЙОТА RAV 4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173 778,54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116,7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Субару Legacy,</w:t>
            </w:r>
          </w:p>
          <w:p w:rsidR="00C95A28" w:rsidRDefault="00C95A28">
            <w:pPr>
              <w:pStyle w:val="a3"/>
              <w:spacing w:before="240" w:beforeAutospacing="0" w:after="240" w:afterAutospacing="0"/>
            </w:pPr>
            <w:r>
              <w:t>БМВ 116 i</w:t>
            </w:r>
          </w:p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</w:tr>
      <w:tr w:rsidR="00C95A28" w:rsidTr="00C95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5A28" w:rsidRDefault="00C95A28"/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8AC"/>
    <w:multiLevelType w:val="multilevel"/>
    <w:tmpl w:val="9E2C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A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DAFF1-A638-4122-A4BE-87C42AA6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95A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C95A28"/>
  </w:style>
  <w:style w:type="character" w:customStyle="1" w:styleId="btn-text">
    <w:name w:val="btn-text"/>
    <w:basedOn w:val="a0"/>
    <w:rsid w:val="00C95A28"/>
  </w:style>
  <w:style w:type="character" w:customStyle="1" w:styleId="date">
    <w:name w:val="date"/>
    <w:basedOn w:val="a0"/>
    <w:rsid w:val="00C9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68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3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72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2021-07-09T05:09:00Z</dcterms:modified>
</cp:coreProperties>
</file>