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567DD" w:rsidRDefault="00C4728A" w:rsidP="00C4728A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 xml:space="preserve">Сведения о доходах, расходах, об имуществе и обязательствах имущественного </w:t>
      </w:r>
      <w:r w:rsidR="00C567DD" w:rsidRPr="00EC1262">
        <w:rPr>
          <w:b/>
        </w:rPr>
        <w:t xml:space="preserve">характера, </w:t>
      </w:r>
    </w:p>
    <w:p w:rsidR="00A2521A" w:rsidRDefault="00C567DD" w:rsidP="00C4728A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>предоставленные</w:t>
      </w:r>
      <w:r w:rsidR="00C4728A" w:rsidRPr="00EC1262">
        <w:rPr>
          <w:b/>
        </w:rPr>
        <w:t xml:space="preserve"> </w:t>
      </w:r>
      <w:r w:rsidR="003D0247">
        <w:rPr>
          <w:b/>
        </w:rPr>
        <w:t>руководител</w:t>
      </w:r>
      <w:r w:rsidR="00A91D4E">
        <w:rPr>
          <w:b/>
        </w:rPr>
        <w:t>ями</w:t>
      </w:r>
      <w:r w:rsidR="003D0247">
        <w:rPr>
          <w:b/>
        </w:rPr>
        <w:t xml:space="preserve"> государственн</w:t>
      </w:r>
      <w:r w:rsidR="00A91D4E">
        <w:rPr>
          <w:b/>
        </w:rPr>
        <w:t>ых</w:t>
      </w:r>
      <w:r w:rsidR="003D0247">
        <w:rPr>
          <w:b/>
        </w:rPr>
        <w:t xml:space="preserve"> учреждени</w:t>
      </w:r>
      <w:r w:rsidR="00A91D4E">
        <w:rPr>
          <w:b/>
        </w:rPr>
        <w:t>й</w:t>
      </w:r>
      <w:r w:rsidR="003D0247">
        <w:rPr>
          <w:b/>
        </w:rPr>
        <w:t>, подведомственн</w:t>
      </w:r>
      <w:r w:rsidR="00A91D4E">
        <w:rPr>
          <w:b/>
        </w:rPr>
        <w:t>ых</w:t>
      </w:r>
      <w:r w:rsidR="003D0247">
        <w:rPr>
          <w:b/>
        </w:rPr>
        <w:t xml:space="preserve"> </w:t>
      </w:r>
    </w:p>
    <w:p w:rsidR="003D0247" w:rsidRDefault="003D0247" w:rsidP="00C4728A">
      <w:pPr>
        <w:pStyle w:val="20"/>
        <w:shd w:val="clear" w:color="auto" w:fill="auto"/>
        <w:ind w:left="240"/>
        <w:rPr>
          <w:b/>
        </w:rPr>
      </w:pPr>
      <w:r>
        <w:rPr>
          <w:b/>
        </w:rPr>
        <w:t>Департаменту капитального строительства города Севастополя</w:t>
      </w:r>
      <w:r w:rsidR="00C4728A" w:rsidRPr="00EC1262">
        <w:rPr>
          <w:b/>
        </w:rPr>
        <w:t xml:space="preserve"> </w:t>
      </w:r>
    </w:p>
    <w:p w:rsidR="00C4728A" w:rsidRPr="00EC1262" w:rsidRDefault="00C4728A" w:rsidP="003D0247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>с 1 января 20</w:t>
      </w:r>
      <w:r w:rsidR="00A91D4E">
        <w:rPr>
          <w:b/>
        </w:rPr>
        <w:t>20</w:t>
      </w:r>
      <w:r w:rsidRPr="00EC1262">
        <w:rPr>
          <w:b/>
        </w:rPr>
        <w:t xml:space="preserve"> года по 31 декабря 20</w:t>
      </w:r>
      <w:r w:rsidR="00A91D4E">
        <w:rPr>
          <w:b/>
        </w:rPr>
        <w:t>20</w:t>
      </w:r>
      <w:r w:rsidRPr="00EC1262">
        <w:rPr>
          <w:b/>
        </w:rPr>
        <w:t xml:space="preserve"> года</w:t>
      </w:r>
      <w:r w:rsidR="002717CA">
        <w:rPr>
          <w:b/>
        </w:rPr>
        <w:t xml:space="preserve"> </w:t>
      </w:r>
      <w:r w:rsidRPr="00EC1262">
        <w:rPr>
          <w:b/>
        </w:rPr>
        <w:br/>
      </w:r>
      <w:r w:rsidR="003D0247">
        <w:rPr>
          <w:b/>
        </w:rPr>
        <w:t xml:space="preserve"> </w:t>
      </w:r>
    </w:p>
    <w:p w:rsidR="00C4728A" w:rsidRDefault="00C4728A" w:rsidP="00C4728A">
      <w:pPr>
        <w:pStyle w:val="20"/>
        <w:shd w:val="clear" w:color="auto" w:fill="auto"/>
        <w:ind w:left="52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07"/>
        <w:gridCol w:w="2132"/>
        <w:gridCol w:w="2073"/>
        <w:gridCol w:w="1779"/>
        <w:gridCol w:w="3168"/>
        <w:gridCol w:w="2471"/>
        <w:gridCol w:w="1608"/>
        <w:gridCol w:w="1453"/>
      </w:tblGrid>
      <w:tr w:rsidR="00C4728A" w:rsidRPr="005711A5" w:rsidTr="002717CA">
        <w:tc>
          <w:tcPr>
            <w:tcW w:w="707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after="60" w:line="200" w:lineRule="exact"/>
              <w:ind w:left="180"/>
              <w:jc w:val="left"/>
            </w:pPr>
            <w:r w:rsidRPr="005711A5">
              <w:rPr>
                <w:rStyle w:val="21"/>
                <w:lang w:val="en-US" w:eastAsia="en-US" w:bidi="en-US"/>
              </w:rPr>
              <w:t>N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before="60" w:line="200" w:lineRule="exact"/>
              <w:ind w:left="180"/>
              <w:jc w:val="left"/>
            </w:pPr>
            <w:r w:rsidRPr="005711A5">
              <w:rPr>
                <w:rStyle w:val="21"/>
              </w:rPr>
              <w:t>п/п</w:t>
            </w:r>
          </w:p>
        </w:tc>
        <w:tc>
          <w:tcPr>
            <w:tcW w:w="2132" w:type="dxa"/>
            <w:vAlign w:val="center"/>
          </w:tcPr>
          <w:p w:rsidR="00C4728A" w:rsidRDefault="00C4728A" w:rsidP="00C4728A">
            <w:pPr>
              <w:pStyle w:val="20"/>
              <w:shd w:val="clear" w:color="auto" w:fill="auto"/>
              <w:rPr>
                <w:rStyle w:val="21"/>
              </w:rPr>
            </w:pPr>
            <w:r w:rsidRPr="005711A5"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  <w:p w:rsidR="00C30E03" w:rsidRPr="005711A5" w:rsidRDefault="00C30E03" w:rsidP="00C4728A">
            <w:pPr>
              <w:pStyle w:val="20"/>
              <w:shd w:val="clear" w:color="auto" w:fill="auto"/>
            </w:pPr>
          </w:p>
        </w:tc>
        <w:tc>
          <w:tcPr>
            <w:tcW w:w="2073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</w:pPr>
            <w:r w:rsidRPr="005711A5">
              <w:rPr>
                <w:rStyle w:val="21"/>
              </w:rPr>
              <w:t>Замещаемая должность</w:t>
            </w:r>
          </w:p>
        </w:tc>
        <w:tc>
          <w:tcPr>
            <w:tcW w:w="1779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Общая</w:t>
            </w:r>
            <w:r>
              <w:rPr>
                <w:rStyle w:val="21"/>
              </w:rPr>
              <w:t xml:space="preserve"> </w:t>
            </w:r>
            <w:r w:rsidRPr="005711A5">
              <w:rPr>
                <w:rStyle w:val="21"/>
              </w:rPr>
              <w:t>сумма</w:t>
            </w:r>
          </w:p>
          <w:p w:rsidR="00C4728A" w:rsidRPr="005711A5" w:rsidRDefault="00C4728A" w:rsidP="00EA6261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декларированного дохода за 20</w:t>
            </w:r>
            <w:r w:rsidR="00EA6261">
              <w:rPr>
                <w:rStyle w:val="21"/>
              </w:rPr>
              <w:t>20</w:t>
            </w:r>
            <w:bookmarkStart w:id="0" w:name="_GoBack"/>
            <w:bookmarkEnd w:id="0"/>
            <w:r w:rsidRPr="005711A5">
              <w:rPr>
                <w:rStyle w:val="21"/>
              </w:rPr>
              <w:t xml:space="preserve"> год (руб.)</w:t>
            </w:r>
          </w:p>
        </w:tc>
        <w:tc>
          <w:tcPr>
            <w:tcW w:w="3168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471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расположения)</w:t>
            </w:r>
          </w:p>
        </w:tc>
        <w:tc>
          <w:tcPr>
            <w:tcW w:w="1608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Вид и марка транспортных средств,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принадлежит на праве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собственности</w:t>
            </w:r>
          </w:p>
        </w:tc>
        <w:tc>
          <w:tcPr>
            <w:tcW w:w="1453" w:type="dxa"/>
          </w:tcPr>
          <w:p w:rsidR="00C4728A" w:rsidRPr="005711A5" w:rsidRDefault="00C4728A" w:rsidP="00C4728A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728A" w:rsidRPr="005711A5" w:rsidTr="002717CA">
        <w:trPr>
          <w:trHeight w:val="4098"/>
        </w:trPr>
        <w:tc>
          <w:tcPr>
            <w:tcW w:w="707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1</w:t>
            </w:r>
          </w:p>
        </w:tc>
        <w:tc>
          <w:tcPr>
            <w:tcW w:w="2132" w:type="dxa"/>
          </w:tcPr>
          <w:p w:rsidR="00C4728A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Жданов</w:t>
            </w:r>
          </w:p>
          <w:p w:rsidR="00C4728A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Денис 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Сергеевич</w:t>
            </w:r>
          </w:p>
        </w:tc>
        <w:tc>
          <w:tcPr>
            <w:tcW w:w="2073" w:type="dxa"/>
            <w:shd w:val="clear" w:color="auto" w:fill="auto"/>
          </w:tcPr>
          <w:p w:rsidR="00C4728A" w:rsidRDefault="00C4728A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Руководитель </w:t>
            </w:r>
          </w:p>
          <w:p w:rsidR="00C4728A" w:rsidRDefault="00C4728A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ГАУ Госэкспертиза</w:t>
            </w:r>
          </w:p>
          <w:p w:rsidR="00C4728A" w:rsidRPr="00E130C7" w:rsidRDefault="00962949" w:rsidP="00D9182E">
            <w:pPr>
              <w:pStyle w:val="20"/>
              <w:shd w:val="clear" w:color="auto" w:fill="auto"/>
              <w:spacing w:line="221" w:lineRule="exact"/>
              <w:jc w:val="left"/>
              <w:rPr>
                <w:b/>
              </w:rPr>
            </w:pPr>
            <w:r>
              <w:rPr>
                <w:rStyle w:val="295pt"/>
                <w:b w:val="0"/>
              </w:rPr>
              <w:t>г. Севастополя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D0991" w:rsidRDefault="00C567DD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5 991 563,38</w:t>
            </w: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Pr="00C4728A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     </w:t>
            </w: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168" w:type="dxa"/>
          </w:tcPr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(индивидуальная)</w:t>
            </w:r>
          </w:p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для ведения подсобного хозяйства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2500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C4728A" w:rsidRDefault="00C567DD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C4728A">
              <w:rPr>
                <w:color w:val="000000" w:themeColor="text1"/>
              </w:rPr>
              <w:t>-</w:t>
            </w:r>
            <w:r w:rsidR="00C4728A" w:rsidRPr="005711A5">
              <w:rPr>
                <w:color w:val="000000" w:themeColor="text1"/>
              </w:rPr>
              <w:t>Квартира</w:t>
            </w:r>
            <w:r w:rsidR="00C4728A">
              <w:rPr>
                <w:color w:val="000000" w:themeColor="text1"/>
              </w:rPr>
              <w:t xml:space="preserve"> </w:t>
            </w:r>
            <w:r w:rsidR="00C4728A" w:rsidRPr="005711A5">
              <w:rPr>
                <w:color w:val="000000" w:themeColor="text1"/>
              </w:rPr>
              <w:t>(</w:t>
            </w:r>
            <w:r w:rsidR="00C4728A">
              <w:rPr>
                <w:color w:val="000000" w:themeColor="text1"/>
              </w:rPr>
              <w:t>индивидуальная</w:t>
            </w:r>
            <w:r w:rsidR="00C4728A" w:rsidRPr="005711A5">
              <w:rPr>
                <w:color w:val="000000" w:themeColor="text1"/>
              </w:rPr>
              <w:t xml:space="preserve">) </w:t>
            </w:r>
            <w:r w:rsidR="00C4728A">
              <w:rPr>
                <w:color w:val="000000" w:themeColor="text1"/>
              </w:rPr>
              <w:t>79,0</w:t>
            </w:r>
            <w:r w:rsidR="00C4728A" w:rsidRPr="005711A5">
              <w:rPr>
                <w:color w:val="000000" w:themeColor="text1"/>
              </w:rPr>
              <w:t xml:space="preserve"> кв.м.</w:t>
            </w:r>
            <w:r w:rsidR="00C4728A">
              <w:rPr>
                <w:color w:val="000000" w:themeColor="text1"/>
              </w:rPr>
              <w:t xml:space="preserve"> </w:t>
            </w:r>
            <w:r w:rsidR="00C4728A" w:rsidRPr="005711A5">
              <w:rPr>
                <w:color w:val="000000" w:themeColor="text1"/>
              </w:rPr>
              <w:t>Российская Федерация</w:t>
            </w:r>
            <w:r w:rsidR="00C4728A">
              <w:rPr>
                <w:color w:val="000000" w:themeColor="text1"/>
              </w:rPr>
              <w:t>;</w:t>
            </w:r>
          </w:p>
          <w:p w:rsidR="00C4728A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-Гараж (</w:t>
            </w:r>
            <w:r w:rsidR="00CD0991">
              <w:rPr>
                <w:color w:val="000000" w:themeColor="text1"/>
              </w:rPr>
              <w:t>индивидуальная</w:t>
            </w:r>
            <w:r>
              <w:rPr>
                <w:color w:val="000000" w:themeColor="text1"/>
              </w:rPr>
              <w:t>) -14,5 кв.м Российская Федерация;</w:t>
            </w:r>
          </w:p>
          <w:p w:rsidR="00483963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помещение(баня) (индивидуальное) -21,0 кв.м Российская Федерация;</w:t>
            </w:r>
          </w:p>
          <w:p w:rsidR="00483963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 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</w:t>
            </w:r>
            <w:r w:rsidR="00CD0991">
              <w:rPr>
                <w:color w:val="000000" w:themeColor="text1"/>
              </w:rPr>
              <w:t>помещение (</w:t>
            </w:r>
            <w:r>
              <w:rPr>
                <w:color w:val="000000" w:themeColor="text1"/>
              </w:rPr>
              <w:t>индивидуальное) -84,8 кв.м Российская Федерация;</w:t>
            </w:r>
          </w:p>
          <w:p w:rsidR="00C4728A" w:rsidRPr="005711A5" w:rsidRDefault="00483963" w:rsidP="00D9182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</w:t>
            </w:r>
            <w:r w:rsidR="00CD0991">
              <w:rPr>
                <w:color w:val="000000" w:themeColor="text1"/>
              </w:rPr>
              <w:t>помещение (</w:t>
            </w:r>
            <w:r>
              <w:rPr>
                <w:color w:val="000000" w:themeColor="text1"/>
              </w:rPr>
              <w:t xml:space="preserve">индивидуальное) </w:t>
            </w:r>
            <w:r w:rsidR="00D9182E">
              <w:rPr>
                <w:color w:val="000000" w:themeColor="text1"/>
              </w:rPr>
              <w:t>-31,7 кв.м Российская Федерация.</w:t>
            </w:r>
          </w:p>
        </w:tc>
        <w:tc>
          <w:tcPr>
            <w:tcW w:w="2471" w:type="dxa"/>
            <w:vAlign w:val="bottom"/>
          </w:tcPr>
          <w:p w:rsidR="00483963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 w:rsidR="00483963">
              <w:rPr>
                <w:color w:val="000000" w:themeColor="text1"/>
              </w:rPr>
              <w:t>(аренда</w:t>
            </w:r>
            <w:r w:rsidRPr="005711A5">
              <w:rPr>
                <w:color w:val="000000" w:themeColor="text1"/>
              </w:rPr>
              <w:t xml:space="preserve">) </w:t>
            </w:r>
            <w:r w:rsidR="00C567DD">
              <w:rPr>
                <w:color w:val="000000" w:themeColor="text1"/>
              </w:rPr>
              <w:t>30,6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 w:rsidR="00483963">
              <w:rPr>
                <w:color w:val="000000" w:themeColor="text1"/>
              </w:rPr>
              <w:t xml:space="preserve">        </w:t>
            </w: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C4728A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C4728A" w:rsidRPr="00647D3C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C4728A" w:rsidRPr="005711A5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C4728A" w:rsidRDefault="00483963" w:rsidP="00C4728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VOLVO XC70</w:t>
            </w:r>
          </w:p>
          <w:p w:rsidR="00483963" w:rsidRPr="00483963" w:rsidRDefault="00483963" w:rsidP="00C4728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2013 </w:t>
            </w:r>
            <w:r>
              <w:rPr>
                <w:color w:val="000000" w:themeColor="text1"/>
              </w:rPr>
              <w:t>года</w:t>
            </w:r>
          </w:p>
        </w:tc>
        <w:tc>
          <w:tcPr>
            <w:tcW w:w="1453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83963">
              <w:rPr>
                <w:color w:val="000000" w:themeColor="text1"/>
              </w:rPr>
              <w:t>кредит</w:t>
            </w:r>
          </w:p>
        </w:tc>
      </w:tr>
      <w:tr w:rsidR="002717CA" w:rsidRPr="005711A5" w:rsidTr="002717CA">
        <w:tc>
          <w:tcPr>
            <w:tcW w:w="707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Pr="00E130C7" w:rsidRDefault="002717CA" w:rsidP="002717C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0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2717CA" w:rsidRPr="00C567DD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 xml:space="preserve"> Не имеет</w:t>
            </w:r>
          </w:p>
        </w:tc>
        <w:tc>
          <w:tcPr>
            <w:tcW w:w="2471" w:type="dxa"/>
            <w:vAlign w:val="bottom"/>
          </w:tcPr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(безвозмездное пользование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124</w:t>
            </w:r>
            <w:r w:rsidRPr="005711A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             </w:t>
            </w:r>
          </w:p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2717CA" w:rsidRDefault="002717CA" w:rsidP="002717CA">
            <w:r w:rsidRPr="00520C62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717CA" w:rsidRPr="005711A5" w:rsidTr="002717CA">
        <w:tc>
          <w:tcPr>
            <w:tcW w:w="707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5711A5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Несовершеннолетний ребенок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2717CA" w:rsidRPr="00E130C7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b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0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2717CA" w:rsidRPr="00E130C7" w:rsidRDefault="002717CA" w:rsidP="002717CA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168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Не имеет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471" w:type="dxa"/>
            <w:vAlign w:val="bottom"/>
          </w:tcPr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(безвозмездное пользование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124</w:t>
            </w:r>
            <w:r w:rsidRPr="005711A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  </w:t>
            </w:r>
          </w:p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</w:tc>
        <w:tc>
          <w:tcPr>
            <w:tcW w:w="1608" w:type="dxa"/>
          </w:tcPr>
          <w:p w:rsidR="002717CA" w:rsidRDefault="002717CA" w:rsidP="002717CA">
            <w:r w:rsidRPr="00520C62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0067AB" w:rsidRPr="005711A5" w:rsidTr="002717CA">
        <w:tc>
          <w:tcPr>
            <w:tcW w:w="707" w:type="dxa"/>
          </w:tcPr>
          <w:p w:rsidR="000067AB" w:rsidRPr="005711A5" w:rsidRDefault="000067AB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0067AB" w:rsidRPr="005711A5" w:rsidRDefault="000067AB" w:rsidP="00C472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0067AB" w:rsidRDefault="000067AB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0067AB" w:rsidRDefault="000067AB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0067AB" w:rsidRDefault="000067AB" w:rsidP="00C4728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2471" w:type="dxa"/>
            <w:vAlign w:val="bottom"/>
          </w:tcPr>
          <w:p w:rsidR="000067AB" w:rsidRPr="005711A5" w:rsidRDefault="000067AB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0067AB" w:rsidRDefault="000067AB" w:rsidP="00C4728A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3" w:type="dxa"/>
          </w:tcPr>
          <w:p w:rsidR="000067AB" w:rsidRDefault="000067AB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717CA" w:rsidRPr="005711A5" w:rsidTr="002717CA">
        <w:tc>
          <w:tcPr>
            <w:tcW w:w="707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</w:t>
            </w:r>
          </w:p>
        </w:tc>
        <w:tc>
          <w:tcPr>
            <w:tcW w:w="2132" w:type="dxa"/>
          </w:tcPr>
          <w:p w:rsidR="002717CA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Бабкин </w:t>
            </w:r>
          </w:p>
          <w:p w:rsidR="002717CA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Вадим </w:t>
            </w:r>
          </w:p>
          <w:p w:rsidR="002717CA" w:rsidRPr="005711A5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2073" w:type="dxa"/>
            <w:shd w:val="clear" w:color="auto" w:fill="auto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Директор ГКУ ГС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«ЕДКС»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2 351 959,64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>Квартира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общая совместная 1/2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99,0</w:t>
            </w:r>
            <w:r w:rsidRPr="005711A5">
              <w:rPr>
                <w:color w:val="000000" w:themeColor="text1"/>
              </w:rPr>
              <w:t xml:space="preserve"> кв.м.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471" w:type="dxa"/>
            <w:vAlign w:val="bottom"/>
          </w:tcPr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(аренда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65,0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            </w:t>
            </w:r>
          </w:p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2717CA" w:rsidRDefault="002717CA" w:rsidP="002717CA">
            <w:r w:rsidRPr="002435F1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кредит</w:t>
            </w:r>
          </w:p>
        </w:tc>
      </w:tr>
      <w:tr w:rsidR="002717CA" w:rsidRPr="005711A5" w:rsidTr="002717CA">
        <w:tc>
          <w:tcPr>
            <w:tcW w:w="707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5711A5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супруга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495 000,00</w:t>
            </w:r>
          </w:p>
        </w:tc>
        <w:tc>
          <w:tcPr>
            <w:tcW w:w="3168" w:type="dxa"/>
          </w:tcPr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 xml:space="preserve">(индивидуальная)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1800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-жилой дом (индивидуальная) -216,8 кв.м Российская Федерация;</w:t>
            </w: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квартира (Общая совместная ½) Российская Федерация</w:t>
            </w: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2471" w:type="dxa"/>
            <w:vAlign w:val="bottom"/>
          </w:tcPr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Не имеет</w:t>
            </w: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</w:rPr>
            </w:pPr>
          </w:p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</w:rPr>
            </w:pPr>
          </w:p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2717CA" w:rsidRDefault="002717CA" w:rsidP="002717CA">
            <w:r w:rsidRPr="002435F1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кредит</w:t>
            </w:r>
          </w:p>
        </w:tc>
      </w:tr>
      <w:tr w:rsidR="002717CA" w:rsidRPr="005711A5" w:rsidTr="002717CA">
        <w:tc>
          <w:tcPr>
            <w:tcW w:w="707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5711A5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Несовершеннолетний ребенок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0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Default="002717CA" w:rsidP="002717CA">
            <w:r w:rsidRPr="00A004A4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2471" w:type="dxa"/>
            <w:vAlign w:val="bottom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>Квартира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безвозмездное пользование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99,0</w:t>
            </w:r>
            <w:r w:rsidRPr="005711A5">
              <w:rPr>
                <w:color w:val="000000" w:themeColor="text1"/>
              </w:rPr>
              <w:t xml:space="preserve"> кв.м.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608" w:type="dxa"/>
          </w:tcPr>
          <w:p w:rsidR="002717CA" w:rsidRDefault="002717CA" w:rsidP="002717CA">
            <w:r w:rsidRPr="00FE0443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717CA" w:rsidRPr="005711A5" w:rsidTr="002717CA">
        <w:tc>
          <w:tcPr>
            <w:tcW w:w="707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5711A5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0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Default="002717CA" w:rsidP="002717CA">
            <w:r w:rsidRPr="00A004A4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2471" w:type="dxa"/>
            <w:vAlign w:val="bottom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>Квартира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безвозмездное пользование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99,0</w:t>
            </w:r>
            <w:r w:rsidRPr="005711A5">
              <w:rPr>
                <w:color w:val="000000" w:themeColor="text1"/>
              </w:rPr>
              <w:t xml:space="preserve"> кв.м.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608" w:type="dxa"/>
          </w:tcPr>
          <w:p w:rsidR="002717CA" w:rsidRDefault="002717CA" w:rsidP="002717CA">
            <w:r w:rsidRPr="00FE0443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</w:tbl>
    <w:p w:rsidR="00C4728A" w:rsidRDefault="00C4728A">
      <w:pPr>
        <w:rPr>
          <w:sz w:val="2"/>
          <w:szCs w:val="2"/>
        </w:rPr>
      </w:pPr>
    </w:p>
    <w:sectPr w:rsidR="00C4728A" w:rsidSect="00C30E03">
      <w:pgSz w:w="16840" w:h="11900" w:orient="landscape"/>
      <w:pgMar w:top="568" w:right="529" w:bottom="56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A71" w:rsidRDefault="00B27A71">
      <w:r>
        <w:separator/>
      </w:r>
    </w:p>
  </w:endnote>
  <w:endnote w:type="continuationSeparator" w:id="0">
    <w:p w:rsidR="00B27A71" w:rsidRDefault="00B2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A71" w:rsidRDefault="00B27A71"/>
  </w:footnote>
  <w:footnote w:type="continuationSeparator" w:id="0">
    <w:p w:rsidR="00B27A71" w:rsidRDefault="00B27A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E154E"/>
    <w:multiLevelType w:val="hybridMultilevel"/>
    <w:tmpl w:val="87567348"/>
    <w:lvl w:ilvl="0" w:tplc="A698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B0BE8"/>
    <w:multiLevelType w:val="multilevel"/>
    <w:tmpl w:val="D0E80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A"/>
    <w:rsid w:val="000067AB"/>
    <w:rsid w:val="000234D6"/>
    <w:rsid w:val="000256F6"/>
    <w:rsid w:val="00026585"/>
    <w:rsid w:val="00027330"/>
    <w:rsid w:val="00034C84"/>
    <w:rsid w:val="00035A76"/>
    <w:rsid w:val="00036916"/>
    <w:rsid w:val="00064212"/>
    <w:rsid w:val="00066EE1"/>
    <w:rsid w:val="00085382"/>
    <w:rsid w:val="000862C9"/>
    <w:rsid w:val="00086921"/>
    <w:rsid w:val="00094AAA"/>
    <w:rsid w:val="0009698C"/>
    <w:rsid w:val="000A18F0"/>
    <w:rsid w:val="00103411"/>
    <w:rsid w:val="0012130A"/>
    <w:rsid w:val="00127A8F"/>
    <w:rsid w:val="00141B50"/>
    <w:rsid w:val="00141B79"/>
    <w:rsid w:val="00142908"/>
    <w:rsid w:val="0015388B"/>
    <w:rsid w:val="001718BA"/>
    <w:rsid w:val="00182CF0"/>
    <w:rsid w:val="00190E0D"/>
    <w:rsid w:val="001978AC"/>
    <w:rsid w:val="00197BD4"/>
    <w:rsid w:val="001B6CD7"/>
    <w:rsid w:val="001B76FF"/>
    <w:rsid w:val="001D1717"/>
    <w:rsid w:val="001F3B86"/>
    <w:rsid w:val="001F4AAE"/>
    <w:rsid w:val="00204728"/>
    <w:rsid w:val="00207781"/>
    <w:rsid w:val="00207C50"/>
    <w:rsid w:val="002150CB"/>
    <w:rsid w:val="00215CD8"/>
    <w:rsid w:val="002201A1"/>
    <w:rsid w:val="00234DE4"/>
    <w:rsid w:val="00235018"/>
    <w:rsid w:val="00253E5D"/>
    <w:rsid w:val="00270DCE"/>
    <w:rsid w:val="002717CA"/>
    <w:rsid w:val="0027336C"/>
    <w:rsid w:val="002803B3"/>
    <w:rsid w:val="0028321E"/>
    <w:rsid w:val="00283CFC"/>
    <w:rsid w:val="002934A6"/>
    <w:rsid w:val="002A73F1"/>
    <w:rsid w:val="002C167F"/>
    <w:rsid w:val="002C16B5"/>
    <w:rsid w:val="002C6369"/>
    <w:rsid w:val="002D01AA"/>
    <w:rsid w:val="002D0DF6"/>
    <w:rsid w:val="002D1FF3"/>
    <w:rsid w:val="0030168C"/>
    <w:rsid w:val="003029F4"/>
    <w:rsid w:val="003120F5"/>
    <w:rsid w:val="0034102D"/>
    <w:rsid w:val="0034325C"/>
    <w:rsid w:val="00343539"/>
    <w:rsid w:val="00353B6B"/>
    <w:rsid w:val="00371ACB"/>
    <w:rsid w:val="003827DB"/>
    <w:rsid w:val="0038660E"/>
    <w:rsid w:val="00387AAA"/>
    <w:rsid w:val="003A2974"/>
    <w:rsid w:val="003D0247"/>
    <w:rsid w:val="003E56F9"/>
    <w:rsid w:val="00405526"/>
    <w:rsid w:val="00415030"/>
    <w:rsid w:val="00433B9A"/>
    <w:rsid w:val="004450F0"/>
    <w:rsid w:val="0047024E"/>
    <w:rsid w:val="004745F8"/>
    <w:rsid w:val="00477C4C"/>
    <w:rsid w:val="0048301F"/>
    <w:rsid w:val="004832ED"/>
    <w:rsid w:val="00483963"/>
    <w:rsid w:val="004871CE"/>
    <w:rsid w:val="004938BE"/>
    <w:rsid w:val="0049715E"/>
    <w:rsid w:val="0049775E"/>
    <w:rsid w:val="004A090D"/>
    <w:rsid w:val="004C2C6B"/>
    <w:rsid w:val="004C4516"/>
    <w:rsid w:val="004D0397"/>
    <w:rsid w:val="004D1ECE"/>
    <w:rsid w:val="004D62B4"/>
    <w:rsid w:val="00503BFF"/>
    <w:rsid w:val="00522742"/>
    <w:rsid w:val="00536FA3"/>
    <w:rsid w:val="00564C60"/>
    <w:rsid w:val="005670C4"/>
    <w:rsid w:val="005711A5"/>
    <w:rsid w:val="005931A7"/>
    <w:rsid w:val="00594720"/>
    <w:rsid w:val="005976AA"/>
    <w:rsid w:val="005A4441"/>
    <w:rsid w:val="005A4499"/>
    <w:rsid w:val="005B70C4"/>
    <w:rsid w:val="005D4561"/>
    <w:rsid w:val="005E74F3"/>
    <w:rsid w:val="005F2975"/>
    <w:rsid w:val="006127D7"/>
    <w:rsid w:val="0061736B"/>
    <w:rsid w:val="00625BF6"/>
    <w:rsid w:val="00631D5D"/>
    <w:rsid w:val="006355B4"/>
    <w:rsid w:val="00647D3C"/>
    <w:rsid w:val="00660C48"/>
    <w:rsid w:val="006742EE"/>
    <w:rsid w:val="006A5D55"/>
    <w:rsid w:val="006A6D10"/>
    <w:rsid w:val="006B03B3"/>
    <w:rsid w:val="006B61B8"/>
    <w:rsid w:val="006C6F36"/>
    <w:rsid w:val="006E7F78"/>
    <w:rsid w:val="006F0D07"/>
    <w:rsid w:val="006F21AD"/>
    <w:rsid w:val="007044E1"/>
    <w:rsid w:val="007047D6"/>
    <w:rsid w:val="00730605"/>
    <w:rsid w:val="00742B83"/>
    <w:rsid w:val="00763331"/>
    <w:rsid w:val="0077358E"/>
    <w:rsid w:val="007979A0"/>
    <w:rsid w:val="007B0215"/>
    <w:rsid w:val="007B0B57"/>
    <w:rsid w:val="007B4E69"/>
    <w:rsid w:val="007C3FA0"/>
    <w:rsid w:val="007D0244"/>
    <w:rsid w:val="007D5E78"/>
    <w:rsid w:val="007E230E"/>
    <w:rsid w:val="007E31BC"/>
    <w:rsid w:val="007E381E"/>
    <w:rsid w:val="007E5DF2"/>
    <w:rsid w:val="007E7E16"/>
    <w:rsid w:val="007F3A85"/>
    <w:rsid w:val="00804141"/>
    <w:rsid w:val="0080674B"/>
    <w:rsid w:val="00806B1F"/>
    <w:rsid w:val="00810E8E"/>
    <w:rsid w:val="0082580E"/>
    <w:rsid w:val="0083430E"/>
    <w:rsid w:val="00836CA5"/>
    <w:rsid w:val="00847131"/>
    <w:rsid w:val="008508C1"/>
    <w:rsid w:val="00873F79"/>
    <w:rsid w:val="00876E77"/>
    <w:rsid w:val="00895498"/>
    <w:rsid w:val="008A009F"/>
    <w:rsid w:val="008A6A59"/>
    <w:rsid w:val="008B277D"/>
    <w:rsid w:val="008B2FA8"/>
    <w:rsid w:val="008B393C"/>
    <w:rsid w:val="008B4E05"/>
    <w:rsid w:val="008C7F07"/>
    <w:rsid w:val="008D1033"/>
    <w:rsid w:val="008F0285"/>
    <w:rsid w:val="0090367A"/>
    <w:rsid w:val="00912B34"/>
    <w:rsid w:val="0091689B"/>
    <w:rsid w:val="009270E3"/>
    <w:rsid w:val="0095378B"/>
    <w:rsid w:val="00957E10"/>
    <w:rsid w:val="00960FCD"/>
    <w:rsid w:val="009617B6"/>
    <w:rsid w:val="00962949"/>
    <w:rsid w:val="0098751B"/>
    <w:rsid w:val="009C4D44"/>
    <w:rsid w:val="009D3067"/>
    <w:rsid w:val="009F460C"/>
    <w:rsid w:val="009F5FE3"/>
    <w:rsid w:val="009F7946"/>
    <w:rsid w:val="00A0666A"/>
    <w:rsid w:val="00A163B0"/>
    <w:rsid w:val="00A23176"/>
    <w:rsid w:val="00A2521A"/>
    <w:rsid w:val="00A45129"/>
    <w:rsid w:val="00A666CC"/>
    <w:rsid w:val="00A8529E"/>
    <w:rsid w:val="00A90BF2"/>
    <w:rsid w:val="00A91D4E"/>
    <w:rsid w:val="00A967B6"/>
    <w:rsid w:val="00AB0436"/>
    <w:rsid w:val="00AB45E4"/>
    <w:rsid w:val="00AB619F"/>
    <w:rsid w:val="00AB7966"/>
    <w:rsid w:val="00AD4BBB"/>
    <w:rsid w:val="00AF61F3"/>
    <w:rsid w:val="00AF69DD"/>
    <w:rsid w:val="00B14AAA"/>
    <w:rsid w:val="00B26BE4"/>
    <w:rsid w:val="00B27A71"/>
    <w:rsid w:val="00B329B0"/>
    <w:rsid w:val="00B3563B"/>
    <w:rsid w:val="00B42074"/>
    <w:rsid w:val="00B50010"/>
    <w:rsid w:val="00B87427"/>
    <w:rsid w:val="00B92937"/>
    <w:rsid w:val="00BA4290"/>
    <w:rsid w:val="00BB4CC9"/>
    <w:rsid w:val="00BE3D86"/>
    <w:rsid w:val="00BF3513"/>
    <w:rsid w:val="00C301C4"/>
    <w:rsid w:val="00C30E03"/>
    <w:rsid w:val="00C350E3"/>
    <w:rsid w:val="00C44248"/>
    <w:rsid w:val="00C4728A"/>
    <w:rsid w:val="00C567DD"/>
    <w:rsid w:val="00C5719E"/>
    <w:rsid w:val="00C6181C"/>
    <w:rsid w:val="00C63BC2"/>
    <w:rsid w:val="00C70354"/>
    <w:rsid w:val="00C770F1"/>
    <w:rsid w:val="00C92AEF"/>
    <w:rsid w:val="00CA0C41"/>
    <w:rsid w:val="00CA76A3"/>
    <w:rsid w:val="00CB3AC4"/>
    <w:rsid w:val="00CB5D34"/>
    <w:rsid w:val="00CB78C1"/>
    <w:rsid w:val="00CC42EC"/>
    <w:rsid w:val="00CC56E2"/>
    <w:rsid w:val="00CD0991"/>
    <w:rsid w:val="00CD241B"/>
    <w:rsid w:val="00CD6DD0"/>
    <w:rsid w:val="00CF3A6A"/>
    <w:rsid w:val="00CF75B0"/>
    <w:rsid w:val="00D20000"/>
    <w:rsid w:val="00D242C4"/>
    <w:rsid w:val="00D261E7"/>
    <w:rsid w:val="00D27460"/>
    <w:rsid w:val="00D322E1"/>
    <w:rsid w:val="00D42211"/>
    <w:rsid w:val="00D42E30"/>
    <w:rsid w:val="00D46829"/>
    <w:rsid w:val="00D50617"/>
    <w:rsid w:val="00D54375"/>
    <w:rsid w:val="00D55884"/>
    <w:rsid w:val="00D61710"/>
    <w:rsid w:val="00D85046"/>
    <w:rsid w:val="00D9182E"/>
    <w:rsid w:val="00DA6AB7"/>
    <w:rsid w:val="00DB35F0"/>
    <w:rsid w:val="00DC0AED"/>
    <w:rsid w:val="00DC6C57"/>
    <w:rsid w:val="00DD3371"/>
    <w:rsid w:val="00E04914"/>
    <w:rsid w:val="00E130C7"/>
    <w:rsid w:val="00E22DF1"/>
    <w:rsid w:val="00E36E2F"/>
    <w:rsid w:val="00E439A7"/>
    <w:rsid w:val="00E53742"/>
    <w:rsid w:val="00E66917"/>
    <w:rsid w:val="00E80B32"/>
    <w:rsid w:val="00E86FF4"/>
    <w:rsid w:val="00E87066"/>
    <w:rsid w:val="00E94B71"/>
    <w:rsid w:val="00EA6261"/>
    <w:rsid w:val="00EA6B96"/>
    <w:rsid w:val="00EB036D"/>
    <w:rsid w:val="00EC1262"/>
    <w:rsid w:val="00EC3636"/>
    <w:rsid w:val="00ED4BBE"/>
    <w:rsid w:val="00EE3C8A"/>
    <w:rsid w:val="00EE45FD"/>
    <w:rsid w:val="00EE6BCE"/>
    <w:rsid w:val="00EF3EB5"/>
    <w:rsid w:val="00EF463A"/>
    <w:rsid w:val="00F012E0"/>
    <w:rsid w:val="00F22D54"/>
    <w:rsid w:val="00F32C70"/>
    <w:rsid w:val="00F36C0D"/>
    <w:rsid w:val="00F44613"/>
    <w:rsid w:val="00F465B1"/>
    <w:rsid w:val="00F53031"/>
    <w:rsid w:val="00F60A9E"/>
    <w:rsid w:val="00F625EB"/>
    <w:rsid w:val="00F76A79"/>
    <w:rsid w:val="00F93644"/>
    <w:rsid w:val="00FA2C27"/>
    <w:rsid w:val="00FA40F8"/>
    <w:rsid w:val="00FA4FBB"/>
    <w:rsid w:val="00FC023D"/>
    <w:rsid w:val="00FD0FBB"/>
    <w:rsid w:val="00FD35FF"/>
    <w:rsid w:val="00FE38B4"/>
    <w:rsid w:val="00FF1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68EB-536C-4565-BF5B-BDC7B729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70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rsid w:val="00EC1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WW-Absatz-Standardschriftart1111">
    <w:name w:val="WW-Absatz-Standardschriftart1111"/>
    <w:rsid w:val="002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157</cp:lastModifiedBy>
  <cp:revision>2</cp:revision>
  <dcterms:created xsi:type="dcterms:W3CDTF">2021-06-25T06:23:00Z</dcterms:created>
  <dcterms:modified xsi:type="dcterms:W3CDTF">2021-06-25T06:23:00Z</dcterms:modified>
</cp:coreProperties>
</file>