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EB" w:rsidRDefault="0085316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 xml:space="preserve">                    </w:t>
      </w:r>
    </w:p>
    <w:p w:rsidR="00FD79EB" w:rsidRDefault="0085316F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4"/>
          <w:szCs w:val="24"/>
        </w:rPr>
        <w:t>Сведения</w:t>
      </w:r>
    </w:p>
    <w:p w:rsidR="00FD79EB" w:rsidRDefault="0085316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</w:t>
      </w:r>
      <w:r>
        <w:rPr>
          <w:rFonts w:ascii="Liberation Serif" w:hAnsi="Liberation Serif" w:cs="Liberation Serif"/>
          <w:b/>
          <w:bCs/>
          <w:sz w:val="24"/>
          <w:szCs w:val="24"/>
        </w:rPr>
        <w:t>должности государственной гражданской службы Свердловской области в Министерстве общественной безопасности Свердловской области, и членов их семей за период с 01 января 2020 года по 31 декабря 2020 года, подлежащих размещению на официальном сайте Министерс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тва общественной безопасности Свердловской области в соответствии с порядком размещения указанных сведений на официальных сайтах государственных органов Свердловской области, </w:t>
      </w:r>
    </w:p>
    <w:p w:rsidR="00FD79EB" w:rsidRDefault="0085316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утвержденным Указом Губернатора Свердловской области от 11.10.2013 № 515-УГ </w:t>
      </w:r>
    </w:p>
    <w:p w:rsidR="00FD79EB" w:rsidRDefault="00FD79E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26"/>
        <w:gridCol w:w="1843"/>
        <w:gridCol w:w="1272"/>
        <w:gridCol w:w="1417"/>
        <w:gridCol w:w="849"/>
        <w:gridCol w:w="850"/>
        <w:gridCol w:w="1133"/>
        <w:gridCol w:w="142"/>
        <w:gridCol w:w="567"/>
        <w:gridCol w:w="148"/>
        <w:gridCol w:w="142"/>
        <w:gridCol w:w="843"/>
        <w:gridCol w:w="1558"/>
        <w:gridCol w:w="1416"/>
        <w:gridCol w:w="40"/>
      </w:tblGrid>
      <w:tr w:rsidR="00FD79E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Акул</w:t>
            </w:r>
            <w:r>
              <w:rPr>
                <w:rFonts w:ascii="Liberation Serif" w:hAnsi="Liberation Serif"/>
                <w:sz w:val="20"/>
                <w:szCs w:val="20"/>
              </w:rPr>
              <w:t>ов Е.А.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защиты населения и территорий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uppressAutoHyphens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ШКОДА РАПИД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896 821,39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uppressAutoHyphens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872 275,27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Артемьева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отдела по надзору 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1 549 672,98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tabs>
                <w:tab w:val="left" w:pos="224"/>
                <w:tab w:val="center" w:pos="448"/>
              </w:tabs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ВАЗ, мотоцикл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СУЗУКИ,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мотоцикл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СУЗУКИ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339 800,00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Барышникова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Заместитель начальника</w:t>
            </w:r>
          </w:p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ФОЛЬКСВА-ГЕН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3 457 934,25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Белоусова С.В.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948 779,45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Блинов С.В.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1 194 746,06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Бугрова Т.В.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отдела защиты населения и территорий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1025,0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1 376 908,95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52,8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МАЗДА СХ-5,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МАЗДА 6,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4 418 641,72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233 307,24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Бушланов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отдела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НИССАН ЖУК,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грузовой автомобиль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НИССАН НАВАРА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1 954 297,60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553 490.83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Васягин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отдела по обеспечению деятельности координационных органов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21213,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ФОЛЬЦВАГЕН ПАССАТ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1 262 355,94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16,6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36,3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36,3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2 436 677.42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Дайнов Д.М.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организационной и правовой работы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61,1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КИА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СОРЕНТО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1 854 261,26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61,1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377 524,98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49,9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Евдокимов В.В.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защиты населения и территорий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2 462 567.31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281 331,55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Екимовских П.А.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49,5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904 897,46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49,5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45 000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49,5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49,5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Ершов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по надзору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КИА СПОРТЕЖ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2 680 133,35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Заварухина А.С.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2008,0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911 022,53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114,6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СУБАРУ ЛЕГАСИ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1 666 040,05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Затонацкая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ЭЛАНТРА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923 986,36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ТОЙОТА ПРЕВИА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1 334 829,07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Ибрагимова Л.П.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КИА ПИКАНТО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1 137 430,89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Казакова Е.М.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СУБАРУ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915 434,72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FD79EB" w:rsidRDefault="00FD79E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</w:t>
            </w:r>
          </w:p>
          <w:p w:rsidR="00FD79EB" w:rsidRDefault="00FD79E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Клешнин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Министра общественной безопасности </w:t>
            </w:r>
          </w:p>
        </w:tc>
        <w:tc>
          <w:tcPr>
            <w:tcW w:w="103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Сведения размещены на официальном сайте Департамента противодействия коррупции и контроля Свердловской области в информационно-телекоммуникационной сети «Интернет»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Колодин </w:t>
            </w:r>
            <w:r>
              <w:rPr>
                <w:rFonts w:ascii="Liberation Serif" w:hAnsi="Liberation Serif"/>
                <w:sz w:val="20"/>
                <w:szCs w:val="20"/>
              </w:rPr>
              <w:t>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специалист отдела по надзору в сфере защиты населения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и территорий от чрезвычайных ситуаций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195,9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618 442,75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Короленок Е.В.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77,4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2 137 931,98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962,0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ГАЗ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2 469 702,88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Краснолобов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оперативного отдела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584,0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78,8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ПЕЖО 408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1 459 213,81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371,0,0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965 540,19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78,8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Крылов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МИЦУБИСИ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1 933 243,58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837 608,19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Майбуров И.В.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специалист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1 291 376,64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41,8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1 496 007,14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41,8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Макарова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в сфере подготовки и проведения публичных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957 056,16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Одношевный П.В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отдела по обеспечению деятельности в сфере подготовки и проведения публичных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1 275 220,06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парковочное 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МИЦУБИСИ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ЛАНСЕР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1 039 438,38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парковочное 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место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Оленева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отдела координации деятельности в области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садовый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1 306 715,30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легковой автомобиль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ХЕНДЕ САНТОФЕ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3 465 314,04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57.3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Панкратова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1 011 087,76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Пермяков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по обеспечению деятельности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координационных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СИТРОЕН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2 142 605,51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458 552,77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Редькин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отдела по обеспечению деятельности координационных органов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1 761 995,61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1562,0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921 926,69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73,9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17,7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Румянцев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1 585,0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ЛАДА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4 041 521,15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suppressAutoHyphens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Румянцева Н.В.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организационной и правовой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ХОНДА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ДЖАЗ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4 795 011,09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Саутин К.В.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координационных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ВАЗ-21113,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ТОЙОТА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1 308 262,30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255 257,17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uppressAutoHyphens w:val="0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32.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Степченко Е.Н.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117,1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911 823,76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(186/8054)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2033,0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117,1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НИССАН,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КАШКАЙ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293 662,40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</w:t>
            </w:r>
            <w:r>
              <w:rPr>
                <w:rFonts w:ascii="Liberation Serif" w:hAnsi="Liberation Serif"/>
                <w:sz w:val="20"/>
                <w:szCs w:val="20"/>
              </w:rPr>
              <w:t>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нежилое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помещение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Сорокин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специалист отдела по обеспечению </w:t>
            </w:r>
            <w:r>
              <w:rPr>
                <w:rFonts w:ascii="Liberation Serif" w:hAnsi="Liberation Serif"/>
                <w:sz w:val="20"/>
                <w:szCs w:val="20"/>
              </w:rPr>
              <w:t>деятельности в сфере подготовки и проведения публичных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ГАЗ 52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1 302 075,32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307 034,18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Таркин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государственного надзора в области защиты населения и территорий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916 645,29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63,4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Liberation Serif" w:hAnsi="Liberation Serif"/>
                <w:sz w:val="20"/>
                <w:szCs w:val="20"/>
              </w:rPr>
              <w:t>автомобиль,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ПЕЖО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101 310,59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35.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Тациенко Н.В.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координационных органов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ind w:left="2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СУЗУКИ ГРАНД ВИТАРА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1 214 208,05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ind w:left="35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2233 025,35</w:t>
            </w: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65,9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Торгашёв О.Ю.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Министра общественной безопасности </w:t>
            </w:r>
          </w:p>
        </w:tc>
        <w:tc>
          <w:tcPr>
            <w:tcW w:w="103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размещены на официальном сайте Департамента противодействия коррупции и контроля Свердловской области в информационно-телекоммуникационной сети «Интернет»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Телегин Ю.А.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47,0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145 239,68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623,0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511 419,36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Шарлай Ю.Л.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911 212,77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Складское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помещение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ХУНДАЙ АССЕНТ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1,24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uppressAutoHyphens w:val="0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Шишкина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отдела государственной гражданской службы и кадров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1 137 906,45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61,1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1013,0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ДАЦУН,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МИЦУБИСИ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АУТЛЕНДЕР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2 117 445,55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1 033 017,49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Якова Л.Б.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государственной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гражданской службы и кадров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легковой автомобиль</w:t>
            </w: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D79EB" w:rsidRDefault="0085316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1 741 449,37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79EB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24,4</w:t>
            </w:r>
          </w:p>
          <w:p w:rsidR="00FD79EB" w:rsidRDefault="00FD79EB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EB" w:rsidRDefault="0085316F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79EB" w:rsidRDefault="00FD7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FD79EB" w:rsidRDefault="00FD79EB">
      <w:pPr>
        <w:jc w:val="center"/>
        <w:rPr>
          <w:rFonts w:ascii="Liberation Serif" w:hAnsi="Liberation Serif"/>
        </w:rPr>
      </w:pPr>
    </w:p>
    <w:sectPr w:rsidR="00FD79EB">
      <w:pgSz w:w="16838" w:h="11906" w:orient="landscape"/>
      <w:pgMar w:top="567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6F" w:rsidRDefault="0085316F">
      <w:pPr>
        <w:spacing w:after="0" w:line="240" w:lineRule="auto"/>
      </w:pPr>
      <w:r>
        <w:separator/>
      </w:r>
    </w:p>
  </w:endnote>
  <w:endnote w:type="continuationSeparator" w:id="0">
    <w:p w:rsidR="0085316F" w:rsidRDefault="0085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6F" w:rsidRDefault="008531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5316F" w:rsidRDefault="00853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79EB"/>
    <w:rsid w:val="0085316F"/>
    <w:rsid w:val="00921A67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924BA-DB18-4B27-86AE-2AC1916A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uppressAutoHyphens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Лисницкая Елена Леонидовна</dc:creator>
  <cp:lastModifiedBy>Home</cp:lastModifiedBy>
  <cp:revision>2</cp:revision>
  <cp:lastPrinted>2021-04-26T03:32:00Z</cp:lastPrinted>
  <dcterms:created xsi:type="dcterms:W3CDTF">2021-07-05T10:34:00Z</dcterms:created>
  <dcterms:modified xsi:type="dcterms:W3CDTF">2021-07-05T10:34:00Z</dcterms:modified>
</cp:coreProperties>
</file>