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A6" w:rsidRDefault="004D02A6" w:rsidP="004D02A6">
      <w:pPr>
        <w:pStyle w:val="1"/>
        <w:spacing w:before="105" w:after="105" w:line="450" w:lineRule="atLeast"/>
        <w:textAlignment w:val="baseline"/>
        <w:rPr>
          <w:rFonts w:ascii="Conv_SWF85" w:hAnsi="Conv_SWF85"/>
          <w:sz w:val="36"/>
          <w:szCs w:val="36"/>
          <w:lang w:eastAsia="ru-RU"/>
        </w:rPr>
      </w:pPr>
      <w:r>
        <w:rPr>
          <w:rFonts w:ascii="Conv_SWF85" w:hAnsi="Conv_SWF85"/>
          <w:sz w:val="36"/>
          <w:szCs w:val="36"/>
        </w:rPr>
        <w:t>Подведомственные учреждения</w:t>
      </w:r>
    </w:p>
    <w:p w:rsidR="004D02A6" w:rsidRDefault="004D02A6" w:rsidP="004D02A6">
      <w:pPr>
        <w:pStyle w:val="2"/>
        <w:pBdr>
          <w:bottom w:val="dotted" w:sz="6" w:space="0" w:color="696969"/>
        </w:pBdr>
        <w:shd w:val="clear" w:color="auto" w:fill="FFFFFF"/>
        <w:spacing w:before="0" w:beforeAutospacing="0" w:after="375" w:afterAutospacing="0" w:line="336" w:lineRule="atLeast"/>
        <w:textAlignment w:val="baseline"/>
        <w:rPr>
          <w:rFonts w:ascii="inherit" w:hAnsi="inherit"/>
          <w:color w:val="000000"/>
          <w:sz w:val="30"/>
          <w:szCs w:val="30"/>
        </w:rPr>
      </w:pPr>
      <w:r>
        <w:rPr>
          <w:rFonts w:ascii="inherit" w:hAnsi="inherit"/>
          <w:color w:val="000000"/>
          <w:sz w:val="30"/>
          <w:szCs w:val="30"/>
        </w:rPr>
        <w:t>ОБУ «Природный парк «Остров Монерон»</w:t>
      </w:r>
    </w:p>
    <w:p w:rsidR="004D02A6" w:rsidRDefault="004D02A6" w:rsidP="004D02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Style w:val="a8"/>
          <w:rFonts w:ascii="Conv_SWF45" w:hAnsi="Conv_SWF45"/>
          <w:color w:val="000000"/>
          <w:sz w:val="23"/>
          <w:szCs w:val="23"/>
          <w:bdr w:val="none" w:sz="0" w:space="0" w:color="auto" w:frame="1"/>
        </w:rPr>
        <w:t>Областное бюджетное учреждение «Природный парк «Остров Монерон» является природоохранным рекреационным учреждением. </w:t>
      </w:r>
    </w:p>
    <w:p w:rsidR="004D02A6" w:rsidRDefault="004D02A6" w:rsidP="004D02A6">
      <w:pPr>
        <w:pStyle w:val="a3"/>
        <w:shd w:val="clear" w:color="auto" w:fill="FFFFFF"/>
        <w:spacing w:before="0" w:beforeAutospacing="0" w:after="285" w:afterAutospacing="0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Официальное сокращенное наименование учреждения — ОБУ «Природный парк «Остров Монерон».</w:t>
      </w:r>
    </w:p>
    <w:p w:rsidR="004D02A6" w:rsidRDefault="004D02A6" w:rsidP="004D02A6">
      <w:pPr>
        <w:pStyle w:val="a3"/>
        <w:shd w:val="clear" w:color="auto" w:fill="FFFFFF"/>
        <w:spacing w:before="0" w:beforeAutospacing="0" w:after="285" w:afterAutospacing="0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ОБУ «Природный парк «Остров Монерон» работает на основании Устава.</w:t>
      </w:r>
    </w:p>
    <w:p w:rsidR="004D02A6" w:rsidRDefault="004D02A6" w:rsidP="004D02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Style w:val="a4"/>
          <w:rFonts w:ascii="Conv_SWF85" w:hAnsi="Conv_SWF85"/>
          <w:color w:val="000000"/>
          <w:sz w:val="23"/>
          <w:szCs w:val="23"/>
          <w:bdr w:val="none" w:sz="0" w:space="0" w:color="auto" w:frame="1"/>
        </w:rPr>
        <w:t>Основными целями образования природного парка «Остров Монерон» являются:</w:t>
      </w:r>
    </w:p>
    <w:p w:rsidR="004D02A6" w:rsidRDefault="004D02A6" w:rsidP="004D02A6">
      <w:pPr>
        <w:numPr>
          <w:ilvl w:val="0"/>
          <w:numId w:val="1"/>
        </w:numPr>
        <w:shd w:val="clear" w:color="auto" w:fill="FFFFFF"/>
        <w:spacing w:after="300" w:line="240" w:lineRule="auto"/>
        <w:ind w:left="225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охрана природы, в том числе мест традиционного обитания объектов растительного и животного мира;</w:t>
      </w:r>
    </w:p>
    <w:p w:rsidR="004D02A6" w:rsidRDefault="004D02A6" w:rsidP="004D02A6">
      <w:pPr>
        <w:numPr>
          <w:ilvl w:val="0"/>
          <w:numId w:val="1"/>
        </w:numPr>
        <w:shd w:val="clear" w:color="auto" w:fill="FFFFFF"/>
        <w:spacing w:after="300" w:line="240" w:lineRule="auto"/>
        <w:ind w:left="225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экологическое и эстетическое воспитание населения;</w:t>
      </w:r>
    </w:p>
    <w:p w:rsidR="004D02A6" w:rsidRDefault="004D02A6" w:rsidP="004D02A6">
      <w:pPr>
        <w:numPr>
          <w:ilvl w:val="0"/>
          <w:numId w:val="1"/>
        </w:numPr>
        <w:shd w:val="clear" w:color="auto" w:fill="FFFFFF"/>
        <w:spacing w:after="300" w:line="240" w:lineRule="auto"/>
        <w:ind w:left="225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научные, познавательные и культурные;</w:t>
      </w:r>
    </w:p>
    <w:p w:rsidR="004D02A6" w:rsidRDefault="004D02A6" w:rsidP="004D02A6">
      <w:pPr>
        <w:numPr>
          <w:ilvl w:val="0"/>
          <w:numId w:val="1"/>
        </w:numPr>
        <w:shd w:val="clear" w:color="auto" w:fill="FFFFFF"/>
        <w:spacing w:after="300" w:line="240" w:lineRule="auto"/>
        <w:ind w:left="225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организация отдыха и туризма.</w:t>
      </w:r>
    </w:p>
    <w:p w:rsidR="004D02A6" w:rsidRDefault="004D02A6" w:rsidP="004D02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Style w:val="a4"/>
          <w:rFonts w:ascii="Conv_SWF85" w:hAnsi="Conv_SWF85"/>
          <w:color w:val="000000"/>
          <w:sz w:val="23"/>
          <w:szCs w:val="23"/>
          <w:bdr w:val="none" w:sz="0" w:space="0" w:color="auto" w:frame="1"/>
        </w:rPr>
        <w:t>На природный парк «Остров Монерон» возлагаются следующие задачи:</w:t>
      </w:r>
    </w:p>
    <w:p w:rsidR="004D02A6" w:rsidRDefault="004D02A6" w:rsidP="004D02A6">
      <w:pPr>
        <w:numPr>
          <w:ilvl w:val="0"/>
          <w:numId w:val="2"/>
        </w:numPr>
        <w:shd w:val="clear" w:color="auto" w:fill="FFFFFF"/>
        <w:spacing w:after="300" w:line="240" w:lineRule="auto"/>
        <w:ind w:left="225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сохранение природной среды и природных ландшафтов на о. Монерон и в его охранной зоне;</w:t>
      </w:r>
    </w:p>
    <w:p w:rsidR="004D02A6" w:rsidRDefault="004D02A6" w:rsidP="004D02A6">
      <w:pPr>
        <w:numPr>
          <w:ilvl w:val="0"/>
          <w:numId w:val="2"/>
        </w:numPr>
        <w:shd w:val="clear" w:color="auto" w:fill="FFFFFF"/>
        <w:spacing w:after="300" w:line="240" w:lineRule="auto"/>
        <w:ind w:left="225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создание условий для сохранения и рационального использования рекреационных ресурсов;</w:t>
      </w:r>
    </w:p>
    <w:p w:rsidR="004D02A6" w:rsidRDefault="004D02A6" w:rsidP="004D02A6">
      <w:pPr>
        <w:numPr>
          <w:ilvl w:val="0"/>
          <w:numId w:val="2"/>
        </w:numPr>
        <w:shd w:val="clear" w:color="auto" w:fill="FFFFFF"/>
        <w:spacing w:after="300" w:line="240" w:lineRule="auto"/>
        <w:ind w:left="225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разработка и внедрение эффективных методов охраны природы и поддержание экологического баланса в условиях рекреационного использования;</w:t>
      </w:r>
    </w:p>
    <w:p w:rsidR="004D02A6" w:rsidRDefault="004D02A6" w:rsidP="004D02A6">
      <w:pPr>
        <w:numPr>
          <w:ilvl w:val="0"/>
          <w:numId w:val="2"/>
        </w:numPr>
        <w:shd w:val="clear" w:color="auto" w:fill="FFFFFF"/>
        <w:spacing w:after="300" w:line="240" w:lineRule="auto"/>
        <w:ind w:left="225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создание условий для отдыха.</w:t>
      </w:r>
    </w:p>
    <w:p w:rsidR="004D02A6" w:rsidRDefault="004D02A6" w:rsidP="004D02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Style w:val="a4"/>
          <w:rFonts w:ascii="Conv_SWF85" w:hAnsi="Conv_SWF85"/>
          <w:color w:val="000000"/>
          <w:sz w:val="23"/>
          <w:szCs w:val="23"/>
          <w:bdr w:val="none" w:sz="0" w:space="0" w:color="auto" w:frame="1"/>
        </w:rPr>
        <w:t>ОБУ Природный парк «Остров Монерон»</w:t>
      </w:r>
    </w:p>
    <w:p w:rsidR="004D02A6" w:rsidRDefault="004D02A6" w:rsidP="004D02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hyperlink r:id="rId5" w:history="1">
        <w:r>
          <w:rPr>
            <w:rStyle w:val="a5"/>
            <w:rFonts w:ascii="Conv_SWF45" w:hAnsi="Conv_SWF45"/>
            <w:color w:val="2A6EBB"/>
            <w:sz w:val="23"/>
            <w:szCs w:val="23"/>
            <w:u w:val="none"/>
            <w:bdr w:val="none" w:sz="0" w:space="0" w:color="auto" w:frame="1"/>
          </w:rPr>
          <w:t>http://isl-moneon.ru/</w:t>
        </w:r>
      </w:hyperlink>
    </w:p>
    <w:p w:rsidR="004D02A6" w:rsidRDefault="004D02A6" w:rsidP="004D02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Style w:val="a4"/>
          <w:rFonts w:ascii="Conv_SWF85" w:hAnsi="Conv_SWF85"/>
          <w:color w:val="000000"/>
          <w:sz w:val="23"/>
          <w:szCs w:val="23"/>
          <w:bdr w:val="none" w:sz="0" w:space="0" w:color="auto" w:frame="1"/>
        </w:rPr>
        <w:t>тел.:</w:t>
      </w:r>
      <w:r>
        <w:rPr>
          <w:rFonts w:ascii="Conv_SWF45" w:hAnsi="Conv_SWF45"/>
          <w:color w:val="000000"/>
          <w:sz w:val="23"/>
          <w:szCs w:val="23"/>
        </w:rPr>
        <w:t> (4242) 515-432, 515-433, 515-434</w:t>
      </w:r>
    </w:p>
    <w:p w:rsidR="004D02A6" w:rsidRDefault="004D02A6" w:rsidP="004D02A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Style w:val="a4"/>
          <w:rFonts w:ascii="Conv_SWF85" w:hAnsi="Conv_SWF85"/>
          <w:color w:val="000000"/>
          <w:sz w:val="23"/>
          <w:szCs w:val="23"/>
          <w:bdr w:val="none" w:sz="0" w:space="0" w:color="auto" w:frame="1"/>
        </w:rPr>
        <w:t>e-mail:</w:t>
      </w:r>
      <w:r>
        <w:rPr>
          <w:rFonts w:ascii="Conv_SWF45" w:hAnsi="Conv_SWF45"/>
          <w:color w:val="000000"/>
          <w:sz w:val="23"/>
          <w:szCs w:val="23"/>
        </w:rPr>
        <w:t> </w:t>
      </w:r>
      <w:hyperlink r:id="rId6" w:history="1">
        <w:r>
          <w:rPr>
            <w:rStyle w:val="a5"/>
            <w:rFonts w:ascii="Conv_SWF45" w:hAnsi="Conv_SWF45"/>
            <w:color w:val="2A6EBB"/>
            <w:sz w:val="23"/>
            <w:szCs w:val="23"/>
            <w:u w:val="none"/>
            <w:bdr w:val="none" w:sz="0" w:space="0" w:color="auto" w:frame="1"/>
          </w:rPr>
          <w:t>parkmoneron@mail.ru</w:t>
        </w:r>
      </w:hyperlink>
    </w:p>
    <w:p w:rsidR="004D02A6" w:rsidRDefault="004D02A6" w:rsidP="004D02A6">
      <w:pPr>
        <w:pStyle w:val="wb-stl-heading2"/>
        <w:shd w:val="clear" w:color="auto" w:fill="FFFFFF"/>
        <w:spacing w:before="0" w:beforeAutospacing="0" w:after="285" w:afterAutospacing="0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г. Невельск, ул. Советская д. 18, офис 205</w:t>
      </w:r>
    </w:p>
    <w:p w:rsidR="004D02A6" w:rsidRDefault="004D02A6" w:rsidP="004D02A6">
      <w:pPr>
        <w:pStyle w:val="2"/>
        <w:pBdr>
          <w:bottom w:val="dotted" w:sz="6" w:space="0" w:color="696969"/>
        </w:pBdr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inherit" w:hAnsi="inherit"/>
          <w:color w:val="000000"/>
          <w:sz w:val="30"/>
          <w:szCs w:val="30"/>
        </w:rPr>
      </w:pPr>
      <w:r>
        <w:rPr>
          <w:rStyle w:val="a4"/>
          <w:rFonts w:ascii="inherit" w:hAnsi="inherit"/>
          <w:b/>
          <w:bCs/>
          <w:color w:val="000000"/>
          <w:sz w:val="30"/>
          <w:szCs w:val="30"/>
          <w:bdr w:val="none" w:sz="0" w:space="0" w:color="auto" w:frame="1"/>
        </w:rPr>
        <w:t>ГБУ «Сахалинский туристско-информационный центр»</w:t>
      </w:r>
    </w:p>
    <w:p w:rsidR="004D02A6" w:rsidRDefault="004D02A6" w:rsidP="004D02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Style w:val="a8"/>
          <w:rFonts w:ascii="Conv_SWF45" w:hAnsi="Conv_SWF45"/>
          <w:color w:val="000000"/>
          <w:sz w:val="23"/>
          <w:szCs w:val="23"/>
          <w:bdr w:val="none" w:sz="0" w:space="0" w:color="auto" w:frame="1"/>
        </w:rPr>
        <w:t>Государственное бюджетное учреждение «Сахалинский туристско-информационный центр» является некоммерческой организацией, которая оказывает услуги по популяризации и развитию туризма. </w:t>
      </w:r>
    </w:p>
    <w:p w:rsidR="004D02A6" w:rsidRDefault="004D02A6" w:rsidP="004D02A6">
      <w:pPr>
        <w:pStyle w:val="a3"/>
        <w:shd w:val="clear" w:color="auto" w:fill="FFFFFF"/>
        <w:spacing w:before="0" w:beforeAutospacing="0" w:after="285" w:afterAutospacing="0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Официальное сокращенное наименование учреждения — ГБУ «СТИЦ».</w:t>
      </w:r>
    </w:p>
    <w:p w:rsidR="004D02A6" w:rsidRDefault="004D02A6" w:rsidP="004D02A6">
      <w:pPr>
        <w:pStyle w:val="a3"/>
        <w:shd w:val="clear" w:color="auto" w:fill="FFFFFF"/>
        <w:spacing w:before="0" w:beforeAutospacing="0" w:after="285" w:afterAutospacing="0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lastRenderedPageBreak/>
        <w:t>ГБУ «Сахалинский туристско-информационный центр» работает на основании Устава.</w:t>
      </w:r>
    </w:p>
    <w:p w:rsidR="004D02A6" w:rsidRDefault="004D02A6" w:rsidP="004D02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Style w:val="a4"/>
          <w:rFonts w:ascii="Conv_SWF85" w:hAnsi="Conv_SWF85"/>
          <w:color w:val="000000"/>
          <w:sz w:val="23"/>
          <w:szCs w:val="23"/>
          <w:bdr w:val="none" w:sz="0" w:space="0" w:color="auto" w:frame="1"/>
        </w:rPr>
        <w:t xml:space="preserve">Основными целями образования Сахалинского туристско-информационного </w:t>
      </w:r>
      <w:proofErr w:type="gramStart"/>
      <w:r>
        <w:rPr>
          <w:rStyle w:val="a4"/>
          <w:rFonts w:ascii="Conv_SWF85" w:hAnsi="Conv_SWF85"/>
          <w:color w:val="000000"/>
          <w:sz w:val="23"/>
          <w:szCs w:val="23"/>
          <w:bdr w:val="none" w:sz="0" w:space="0" w:color="auto" w:frame="1"/>
        </w:rPr>
        <w:t>центра  являются</w:t>
      </w:r>
      <w:proofErr w:type="gramEnd"/>
      <w:r>
        <w:rPr>
          <w:rStyle w:val="a4"/>
          <w:rFonts w:ascii="Conv_SWF85" w:hAnsi="Conv_SWF85"/>
          <w:color w:val="000000"/>
          <w:sz w:val="23"/>
          <w:szCs w:val="23"/>
          <w:bdr w:val="none" w:sz="0" w:space="0" w:color="auto" w:frame="1"/>
        </w:rPr>
        <w:t>:</w:t>
      </w:r>
    </w:p>
    <w:p w:rsidR="004D02A6" w:rsidRDefault="004D02A6" w:rsidP="004D02A6">
      <w:pPr>
        <w:numPr>
          <w:ilvl w:val="0"/>
          <w:numId w:val="3"/>
        </w:numPr>
        <w:shd w:val="clear" w:color="auto" w:fill="FFFFFF"/>
        <w:spacing w:after="300" w:line="240" w:lineRule="auto"/>
        <w:ind w:left="225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 xml:space="preserve">Формирование представлений о Сахалинской области </w:t>
      </w:r>
      <w:proofErr w:type="gramStart"/>
      <w:r>
        <w:rPr>
          <w:rFonts w:ascii="Conv_SWF45" w:hAnsi="Conv_SWF45"/>
          <w:color w:val="000000"/>
          <w:sz w:val="23"/>
          <w:szCs w:val="23"/>
        </w:rPr>
        <w:t>как  субъекте</w:t>
      </w:r>
      <w:proofErr w:type="gramEnd"/>
      <w:r>
        <w:rPr>
          <w:rFonts w:ascii="Conv_SWF45" w:hAnsi="Conv_SWF45"/>
          <w:color w:val="000000"/>
          <w:sz w:val="23"/>
          <w:szCs w:val="23"/>
        </w:rPr>
        <w:t xml:space="preserve"> РФ, благоприятном для привлечения туристов и инвестиций в сфере туризма;</w:t>
      </w:r>
    </w:p>
    <w:p w:rsidR="004D02A6" w:rsidRDefault="004D02A6" w:rsidP="004D02A6">
      <w:pPr>
        <w:numPr>
          <w:ilvl w:val="0"/>
          <w:numId w:val="3"/>
        </w:numPr>
        <w:shd w:val="clear" w:color="auto" w:fill="FFFFFF"/>
        <w:spacing w:after="300" w:line="240" w:lineRule="auto"/>
        <w:ind w:left="225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Развитие внутреннего и въездного туризма на территории Сахалинской области;</w:t>
      </w:r>
    </w:p>
    <w:p w:rsidR="004D02A6" w:rsidRDefault="004D02A6" w:rsidP="004D02A6">
      <w:pPr>
        <w:numPr>
          <w:ilvl w:val="0"/>
          <w:numId w:val="3"/>
        </w:numPr>
        <w:shd w:val="clear" w:color="auto" w:fill="FFFFFF"/>
        <w:spacing w:after="300" w:line="240" w:lineRule="auto"/>
        <w:ind w:left="225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Участие в разработке проектов туристических комплексов на территории перспективных туристско-рекреационных кластеров;</w:t>
      </w:r>
    </w:p>
    <w:p w:rsidR="004D02A6" w:rsidRDefault="004D02A6" w:rsidP="004D02A6">
      <w:pPr>
        <w:numPr>
          <w:ilvl w:val="0"/>
          <w:numId w:val="3"/>
        </w:numPr>
        <w:shd w:val="clear" w:color="auto" w:fill="FFFFFF"/>
        <w:spacing w:after="300" w:line="240" w:lineRule="auto"/>
        <w:ind w:left="225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Развитие международного и межрегионального сотрудничества.</w:t>
      </w:r>
    </w:p>
    <w:p w:rsidR="004D02A6" w:rsidRDefault="004D02A6" w:rsidP="004D02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Style w:val="a4"/>
          <w:rFonts w:ascii="Conv_SWF85" w:hAnsi="Conv_SWF85"/>
          <w:color w:val="000000"/>
          <w:sz w:val="23"/>
          <w:szCs w:val="23"/>
          <w:bdr w:val="none" w:sz="0" w:space="0" w:color="auto" w:frame="1"/>
        </w:rPr>
        <w:t>ГБУ «Сахалинский туристско-информационный центр»</w:t>
      </w:r>
    </w:p>
    <w:p w:rsidR="004D02A6" w:rsidRDefault="004D02A6" w:rsidP="004D02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nv_SWF45" w:hAnsi="Conv_SWF45"/>
          <w:color w:val="000000"/>
          <w:sz w:val="23"/>
          <w:szCs w:val="23"/>
        </w:rPr>
      </w:pPr>
      <w:hyperlink r:id="rId7" w:history="1">
        <w:r>
          <w:rPr>
            <w:rStyle w:val="a5"/>
            <w:rFonts w:ascii="Conv_SWF45" w:hAnsi="Conv_SWF45"/>
            <w:color w:val="2A6EBB"/>
            <w:sz w:val="23"/>
            <w:szCs w:val="23"/>
            <w:u w:val="none"/>
            <w:bdr w:val="none" w:sz="0" w:space="0" w:color="auto" w:frame="1"/>
          </w:rPr>
          <w:t>http://gosakhalin.ru/</w:t>
        </w:r>
      </w:hyperlink>
    </w:p>
    <w:p w:rsidR="004D02A6" w:rsidRDefault="004D02A6" w:rsidP="004D02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Style w:val="a4"/>
          <w:rFonts w:ascii="Conv_SWF85" w:hAnsi="Conv_SWF85"/>
          <w:color w:val="000000"/>
          <w:sz w:val="23"/>
          <w:szCs w:val="23"/>
          <w:bdr w:val="none" w:sz="0" w:space="0" w:color="auto" w:frame="1"/>
        </w:rPr>
        <w:t>тел.:</w:t>
      </w:r>
      <w:r>
        <w:rPr>
          <w:rFonts w:ascii="Conv_SWF45" w:hAnsi="Conv_SWF45"/>
          <w:color w:val="000000"/>
          <w:sz w:val="23"/>
          <w:szCs w:val="23"/>
        </w:rPr>
        <w:t> (4242)240-335, </w:t>
      </w:r>
      <w:r>
        <w:rPr>
          <w:rStyle w:val="a4"/>
          <w:rFonts w:ascii="Conv_SWF85" w:hAnsi="Conv_SWF85"/>
          <w:color w:val="000000"/>
          <w:sz w:val="23"/>
          <w:szCs w:val="23"/>
          <w:bdr w:val="none" w:sz="0" w:space="0" w:color="auto" w:frame="1"/>
        </w:rPr>
        <w:t>e-mail:</w:t>
      </w:r>
      <w:r>
        <w:rPr>
          <w:rFonts w:ascii="Conv_SWF45" w:hAnsi="Conv_SWF45"/>
          <w:color w:val="000000"/>
          <w:sz w:val="23"/>
          <w:szCs w:val="23"/>
        </w:rPr>
        <w:t> http://info@gosakhalin.info</w:t>
      </w:r>
    </w:p>
    <w:p w:rsidR="004D02A6" w:rsidRDefault="004D02A6" w:rsidP="004D02A6">
      <w:pPr>
        <w:pStyle w:val="a3"/>
        <w:shd w:val="clear" w:color="auto" w:fill="FFFFFF"/>
        <w:spacing w:before="0" w:beforeAutospacing="0" w:after="285" w:afterAutospacing="0"/>
        <w:textAlignment w:val="baseline"/>
        <w:rPr>
          <w:rFonts w:ascii="Conv_SWF45" w:hAnsi="Conv_SWF45"/>
          <w:color w:val="000000"/>
          <w:sz w:val="23"/>
          <w:szCs w:val="23"/>
        </w:rPr>
      </w:pPr>
      <w:r>
        <w:rPr>
          <w:rFonts w:ascii="Conv_SWF45" w:hAnsi="Conv_SWF45"/>
          <w:color w:val="000000"/>
          <w:sz w:val="23"/>
          <w:szCs w:val="23"/>
        </w:rPr>
        <w:t>г. Южно-Сахалинск, проспект Мира, 172, офис 28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v_SWF85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onv_SWF45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7284"/>
    <w:multiLevelType w:val="multilevel"/>
    <w:tmpl w:val="182E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C1389"/>
    <w:multiLevelType w:val="multilevel"/>
    <w:tmpl w:val="279A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70B5A"/>
    <w:multiLevelType w:val="multilevel"/>
    <w:tmpl w:val="80F8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02A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6ECF0-6FAF-4F88-A772-0BD24A86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D02A6"/>
    <w:rPr>
      <w:i/>
      <w:iCs/>
    </w:rPr>
  </w:style>
  <w:style w:type="paragraph" w:customStyle="1" w:styleId="wb-stl-heading2">
    <w:name w:val="wb-stl-heading2"/>
    <w:basedOn w:val="a"/>
    <w:rsid w:val="004D02A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akhal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kmoneron@mail.ru" TargetMode="External"/><Relationship Id="rId5" Type="http://schemas.openxmlformats.org/officeDocument/2006/relationships/hyperlink" Target="https://xn--b1aguebbaccngen.xn--p1ai/%D0%9A%D0%BE%D0%BD%D1%82%D0%B0%D0%BA%D1%82%D1%8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2021-07-01T11:54:00Z</dcterms:modified>
</cp:coreProperties>
</file>