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3"/>
        <w:gridCol w:w="1632"/>
        <w:gridCol w:w="1371"/>
        <w:gridCol w:w="1150"/>
        <w:gridCol w:w="1306"/>
        <w:gridCol w:w="828"/>
        <w:gridCol w:w="1206"/>
        <w:gridCol w:w="1730"/>
        <w:gridCol w:w="828"/>
        <w:gridCol w:w="1206"/>
        <w:gridCol w:w="1291"/>
        <w:gridCol w:w="1512"/>
        <w:gridCol w:w="1320"/>
      </w:tblGrid>
      <w:tr w:rsidR="009E0E72" w:rsidTr="00AF02D5">
        <w:trPr>
          <w:trHeight w:val="60"/>
        </w:trPr>
        <w:tc>
          <w:tcPr>
            <w:tcW w:w="25463" w:type="dxa"/>
            <w:gridSpan w:val="13"/>
            <w:shd w:val="clear" w:color="FFFFFF" w:fill="auto"/>
            <w:vAlign w:val="bottom"/>
          </w:tcPr>
          <w:p w:rsidR="009E0E72" w:rsidRDefault="00772EF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инспекции государственного строительного надзора Новосибирской области, и членов их семей за период с 1 января по 31 декабря 2020 года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9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691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948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61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274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</w:tr>
      <w:tr w:rsidR="00FC4237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0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5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0E72" w:rsidRDefault="009E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районам области и линейным объектам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Ольгайзер П.В.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(26/29)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Гайя</w:t>
            </w:r>
            <w:proofErr w:type="spellEnd"/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1 166 325,65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(26/29)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45 030,20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Желуницин Р.В.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955 040,68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255 546,19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Н.П.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1 218 880,89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производственной деятельности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4 416,0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55102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9357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ГКБ 8527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СЗАП 93271А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 О.Ю.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ЛЭНД РОВЕР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Discovery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753 226,93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ML300 4matic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21150 ЛАДА САМАРА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С180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607 153,53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Хрипкова Е.Е.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 Нива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1 162 685,29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(330/1000)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ИЖ 21251 Москвич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М.А.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838 709,77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Чупин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810 246,70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Шпильной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ХС90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2 675 673,52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1 386 824,93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139 469,64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Тимошкевич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767 577,41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CAVALIER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159 911,04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Центральному округу, Дзержинскому и Калининскому районам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CP 8 W112321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877 738,63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642 389,80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Бебешко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2121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782 231,79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RAUM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457 308,26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Чечётко М.А.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788 877,94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Шкатова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217 200,0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835 102,80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233 300,0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19 270,48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Гладышев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667 273,59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381 915,72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Дернов С.Л.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210740 LADA 2107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567 103,05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528 574,82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Манохина О.С.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RIO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695 253,93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1 347 423,79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(147/10000)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Машков Д.Ю.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604 550,79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 С.П.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(75/10000)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ХАРРИЕР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1 064 685,47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163 977,75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42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Нудьга И.К.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617 832,35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Флегонтова М.И.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(1/37)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TAYOTA RAV-4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1 625 878,85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(1/37)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Кондратович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572 551,00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211 155,74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Коркина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(3/7)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496 252,89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Кировскому и Ленинскому районам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Капустина А.Э.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2 114 955,65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Земельный участок для садоводства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P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Pr="00FC4237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237">
              <w:rPr>
                <w:rFonts w:ascii="Times New Roman" w:hAnsi="Times New Roman"/>
                <w:sz w:val="24"/>
                <w:szCs w:val="24"/>
              </w:rPr>
              <w:t>Турянский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768 808,76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P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P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23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 w:rsidP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 w:rsidP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 w:rsidP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 w:rsidP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 w:rsidP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 w:rsidP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8 843 214,44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4237" w:rsidRDefault="005B78B7" w:rsidP="005B78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Квартира. </w:t>
            </w:r>
            <w:r w:rsidR="00FC4237" w:rsidRPr="00FC4237">
              <w:rPr>
                <w:rFonts w:ascii="Times New Roman" w:hAnsi="Times New Roman"/>
                <w:sz w:val="20"/>
                <w:szCs w:val="20"/>
              </w:rPr>
              <w:t>Доход, полученный в порядке дарения денежных средств родственником от продажи квартиры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М.Н.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942 982,24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1 626 716,96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Эскудо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Земли сельскохозяйственного  назначения для садоводства 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Земли сельскохозяйственного  назначения для садоводства 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Земли сельскохозяйственного  назначения для садоводства 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Шевелев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1 043 902,33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VITARA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2 708 431,13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Колпакова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689 925,14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 w:rsidR="005B78B7">
              <w:rPr>
                <w:rFonts w:ascii="Times New Roman" w:hAnsi="Times New Roman"/>
                <w:sz w:val="24"/>
                <w:szCs w:val="24"/>
              </w:rPr>
              <w:t>RAV-4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360 601,76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/а 8213В7 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/а 821303 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Мясников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820 127,21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177 048,00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Оразбаева Б.Ц.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594 058,79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5B78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Кредитные денежные средства. Накопления за предыдущие годы</w:t>
            </w:r>
            <w:r w:rsidR="005B7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318 273,36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5B78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Кредитные денежные средства. Накопления за предыдущие годы</w:t>
            </w:r>
            <w:r w:rsidR="005B7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И.А.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Demio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250 794,63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MAZDA BT-50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575 005,32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Есипчук О.Н.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1 554 371,84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TIGUAN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1 330 672,00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Одинцова Ю.С.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Функарго</w:t>
            </w:r>
            <w:proofErr w:type="spellEnd"/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587 435,24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342 174,60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Тантоков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Accord</w:t>
            </w:r>
            <w:proofErr w:type="spellEnd"/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327 747,43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Октябрьскому, Первомайскому и Советскому районам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Fielder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2 115 554,54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Моторная лодка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Автобот</w:t>
            </w:r>
            <w:proofErr w:type="spellEnd"/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S600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Универсал 111300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Прогресс</w:t>
            </w: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ЦР-В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1 368 035,29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(17/25)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1 030 506,80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(4/25)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(4/25)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Галченко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Мазда Титан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673 745,39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916 550,25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Мякинин С.О.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1 644 298,66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Сушко С.Н.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660 391,26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 1.6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397 418,70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Шатров А.Н.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586 917,43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266 525,41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Шкроба Ю.А.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575 943,56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Д.В.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890 584,20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21063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425 353,38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Горинский Н.С.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Sentra</w:t>
            </w:r>
            <w:proofErr w:type="spellEnd"/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1 529 214,58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Шерина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200 710,95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Инсигния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82 661,11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судебно-правовой работы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Раум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1 215 840,98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Белокопытова Н.М.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850GLT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789 319,19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Лиана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417 547,27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(363/1000)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Галиуллина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3 680 402,49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 Доход, полученный от продажи квартиры. Кредитные денежные средства.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Фокус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4 360 874,26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 Доход, полученный от продажи квартиры. Кредитные денежные средства</w:t>
            </w:r>
            <w:r w:rsidR="005B7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А.Ф.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171 534,74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935 828,47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Е.К.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843 599,50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Борознова К.В.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НОТЕ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620 294,89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5B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жилое строительство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нормативно-технический отдел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Е.Е.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нормативно-технического отдела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1 838 483,35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695 937,28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Спесивцева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нормативно-технического отдела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841 004,28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294 195,86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Камнева Е.С.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нормативно-технического отдела 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989 703,89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E72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28" w:type="dxa"/>
            <w:gridSpan w:val="12"/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и материального обеспечения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Курочкина Т.Ф.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 w:rsidP="00AF0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финансового и материального обеспечения </w:t>
            </w:r>
            <w:r w:rsidR="00AF02D5">
              <w:rPr>
                <w:rFonts w:ascii="Times New Roman" w:hAnsi="Times New Roman"/>
                <w:sz w:val="24"/>
                <w:szCs w:val="24"/>
              </w:rPr>
              <w:t xml:space="preserve">- главный бухгалтер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1 874 470,96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425 291,81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FC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Н.М.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Консультант-бухгалтер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RAV4</w:t>
            </w:r>
          </w:p>
        </w:tc>
        <w:tc>
          <w:tcPr>
            <w:tcW w:w="2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3 299 992,63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Mercedes-Benz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С180</w:t>
            </w:r>
          </w:p>
        </w:tc>
        <w:tc>
          <w:tcPr>
            <w:tcW w:w="2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2 142 014,42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77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0E72" w:rsidRDefault="009E0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2D5" w:rsidTr="00AF02D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479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691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948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61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274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9E0E72" w:rsidRDefault="009E0E72">
            <w:pPr>
              <w:rPr>
                <w:szCs w:val="16"/>
              </w:rPr>
            </w:pPr>
          </w:p>
        </w:tc>
      </w:tr>
    </w:tbl>
    <w:p w:rsidR="009E0E72" w:rsidRDefault="00772EF7">
      <w:r>
        <w:br w:type="page"/>
      </w:r>
    </w:p>
    <w:sectPr w:rsidR="009E0E72" w:rsidSect="00FC4237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E72"/>
    <w:rsid w:val="005B78B7"/>
    <w:rsid w:val="00772EF7"/>
    <w:rsid w:val="009E0E72"/>
    <w:rsid w:val="00AF02D5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3990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Садовникова Гульнара Хаитбаевна</cp:lastModifiedBy>
  <cp:revision>3</cp:revision>
  <dcterms:created xsi:type="dcterms:W3CDTF">2021-05-20T10:35:00Z</dcterms:created>
  <dcterms:modified xsi:type="dcterms:W3CDTF">2021-05-21T06:36:00Z</dcterms:modified>
</cp:coreProperties>
</file>