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 года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7361A3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 Валентин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F1229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 xml:space="preserve">ГБУК ЛО «Выборгский объединенный музей-заповедник»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1 766 688,84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Pr="00F1229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F122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</w:p>
          <w:p w:rsidR="00D3083B" w:rsidRPr="00F1229B" w:rsidRDefault="00D3083B" w:rsidP="00F1229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 xml:space="preserve">Пассат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1229B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83B" w:rsidRPr="007361A3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515 465,81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RPr="007361A3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361A3" w:rsidRDefault="00D3083B" w:rsidP="007361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 года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A63760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>У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Дирекция по сохранению объектов культурного наследия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260,76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B0D0E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втомобиль ХУНДАЙ Элантра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073,57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3909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975BBD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5BB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года 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03E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C0E17" w:rsidRDefault="00D3083B" w:rsidP="00415BA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b/>
                <w:sz w:val="20"/>
                <w:szCs w:val="20"/>
              </w:rPr>
              <w:t>Щеглов Юрий Маркович</w:t>
            </w: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C0E17" w:rsidRDefault="00D3083B" w:rsidP="00DC0E1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>ГБУК ЛО «Музейно-мемориальный комплекс «Дорога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2 095 515,16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C34AD6" w:rsidRDefault="00D3083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C34AD6" w:rsidRDefault="00D3083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C0E17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C0E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C0E17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C0E17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674 421,60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34AD6" w:rsidRDefault="00D3083B" w:rsidP="00C34A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A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 года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6E75E9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Александр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B739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ГБУК ЛО «Государственный историко-архитектурный и природный музей-заповедник «Парк Монрепо»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539,17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3B" w:rsidRPr="00612E38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3B" w:rsidRPr="00612E38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3B" w:rsidRPr="00612E38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61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  <w:p w:rsidR="00D3083B" w:rsidRPr="00612E3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612E38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61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EE3E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383,56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612E38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585F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585F9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D3083B" w:rsidRPr="00612E38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612E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EE3E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EE3EC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EE3E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2E38" w:rsidRDefault="00D3083B" w:rsidP="00DC5D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 года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учреждений, подведомственных </w:t>
      </w:r>
      <w:r w:rsidRPr="000F23B3">
        <w:rPr>
          <w:rFonts w:ascii="Times New Roman" w:hAnsi="Times New Roman" w:cs="Times New Roman"/>
          <w:sz w:val="24"/>
          <w:szCs w:val="24"/>
        </w:rPr>
        <w:t>комитету по сохранению культурного</w:t>
      </w:r>
      <w:r>
        <w:rPr>
          <w:rFonts w:ascii="Times New Roman" w:hAnsi="Times New Roman" w:cs="Times New Roman"/>
          <w:sz w:val="24"/>
          <w:szCs w:val="24"/>
        </w:rPr>
        <w:t xml:space="preserve"> наследия Ленинградской области и членов их семей</w:t>
      </w: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725D11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Музейное агентство</w:t>
            </w:r>
            <w:r w:rsidRPr="00B7394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91CE7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1C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1CE7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CE7">
              <w:rPr>
                <w:rFonts w:ascii="Times New Roman" w:hAnsi="Times New Roman" w:cs="Times New Roman"/>
                <w:sz w:val="20"/>
                <w:szCs w:val="20"/>
              </w:rPr>
              <w:t>207,96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25D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Default="00D3083B" w:rsidP="00725D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725D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557C8B" w:rsidRDefault="00D3083B" w:rsidP="00725D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D3083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557C8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557C8B" w:rsidRDefault="00D3083B" w:rsidP="00725D1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91CE7" w:rsidRDefault="00D3083B" w:rsidP="006E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65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557C8B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557C8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557C8B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3083B" w:rsidTr="00193BB9">
        <w:trPr>
          <w:trHeight w:val="885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535D8D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791CE7" w:rsidRDefault="00D3083B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3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93BB9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BB9">
              <w:rPr>
                <w:rFonts w:ascii="Times New Roman" w:hAnsi="Times New Roman" w:cs="Times New Roman"/>
                <w:sz w:val="20"/>
                <w:szCs w:val="20"/>
              </w:rPr>
              <w:t>374,41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0F23B3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83B" w:rsidRPr="000F23B3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(7/100 доли)</w:t>
            </w:r>
          </w:p>
          <w:p w:rsidR="00D3083B" w:rsidRPr="000F23B3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0F23B3" w:rsidRDefault="00D3083B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193B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458,00</w:t>
            </w: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3B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791CE7" w:rsidRDefault="00D3083B" w:rsidP="005B75E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8F69A0" w:rsidRDefault="00D3083B" w:rsidP="00C225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3083B" w:rsidRPr="008F69A0" w:rsidRDefault="00D3083B" w:rsidP="00193B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8F6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083B" w:rsidRPr="008F69A0" w:rsidRDefault="00D3083B" w:rsidP="00193B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8F69A0" w:rsidRDefault="00D3083B" w:rsidP="00193B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3083B" w:rsidRPr="000F23B3" w:rsidRDefault="00D3083B" w:rsidP="00193BB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9A0">
              <w:rPr>
                <w:rFonts w:ascii="Times New Roman" w:hAnsi="Times New Roman" w:cs="Times New Roman"/>
                <w:sz w:val="20"/>
                <w:szCs w:val="20"/>
              </w:rPr>
              <w:t>БМВ 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0F23B3" w:rsidRDefault="00D3083B" w:rsidP="00791C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Pr="000F23B3" w:rsidRDefault="00D3083B" w:rsidP="00791C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791C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0F23B3" w:rsidRDefault="00D3083B" w:rsidP="00791CE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F2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20</w:t>
      </w:r>
      <w:r>
        <w:rPr>
          <w:rFonts w:ascii="Times New Roman" w:hAnsi="Times New Roman" w:cs="Times New Roman"/>
          <w:sz w:val="24"/>
          <w:szCs w:val="24"/>
        </w:rPr>
        <w:t>20 года по 31 декабря 2020 года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A63760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5B1D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b/>
                <w:sz w:val="20"/>
                <w:szCs w:val="20"/>
              </w:rPr>
              <w:t>Губчевская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F964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 xml:space="preserve">ГБУК ЛО «Староладожский историко-архитектурный и археологический музей-заповедник»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5B75E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190,70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3083B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083B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F96446" w:rsidRDefault="00D3083B" w:rsidP="003C44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F96446" w:rsidRDefault="00D3083B" w:rsidP="003C44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CE40D7" w:rsidRDefault="00D3083B" w:rsidP="00F964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F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0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CE40D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F96446" w:rsidRDefault="00D3083B" w:rsidP="00975B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D3083B" w:rsidRPr="009B37E2" w:rsidRDefault="00D3083B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D3083B" w:rsidRPr="00532DA7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года </w:t>
      </w:r>
    </w:p>
    <w:p w:rsidR="00D3083B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сохранению культурного наследия Ленинградской области и членов их семей</w:t>
      </w:r>
    </w:p>
    <w:p w:rsidR="00D3083B" w:rsidRPr="000063A8" w:rsidRDefault="00D3083B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D3083B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03E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мого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D3083B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61315F" w:rsidRDefault="00D3083B" w:rsidP="00415BA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Александр Иванович</w:t>
            </w:r>
            <w:r w:rsidRPr="002C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9B2F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«Выставочный центр «Эрмитаж-Выборг»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4B3FF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2 946 132,88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Жилой дом Квартира Хозяйствен-ная построй-ка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4B3FF2" w:rsidRDefault="00D3083B" w:rsidP="00B742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103CB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-320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83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D416B8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D65DA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224 993,54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X-5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B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3B" w:rsidRPr="004B3FF2" w:rsidRDefault="00D3083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083B" w:rsidRPr="00E47473" w:rsidRDefault="00D3083B" w:rsidP="000063A8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31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08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EA7BF-5C75-4C23-8DB1-9848D4F7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3083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083B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2021-06-22T04:57:00Z</dcterms:modified>
</cp:coreProperties>
</file>