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C9E" w:rsidRDefault="002E5C9E" w:rsidP="002E5C9E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расходах, об имуществе и обязательствах имущественного характера за 2020 год по состоянию на 31 декабря 20</w:t>
      </w:r>
      <w:r w:rsidR="00686850">
        <w:rPr>
          <w:rFonts w:ascii="Verdana" w:hAnsi="Verdana"/>
          <w:color w:val="444444"/>
          <w:sz w:val="26"/>
          <w:szCs w:val="26"/>
        </w:rPr>
        <w:t>20</w:t>
      </w:r>
      <w:bookmarkStart w:id="0" w:name="_GoBack"/>
      <w:bookmarkEnd w:id="0"/>
      <w:r>
        <w:rPr>
          <w:rFonts w:ascii="Verdana" w:hAnsi="Verdana"/>
          <w:color w:val="444444"/>
          <w:sz w:val="26"/>
          <w:szCs w:val="26"/>
        </w:rPr>
        <w:t xml:space="preserve"> года гражданских служащих, замещающих должности государственной гражданской службы категории «руководители», управления делами Губернатора и Правительства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6"/>
        <w:gridCol w:w="1981"/>
        <w:gridCol w:w="1268"/>
        <w:gridCol w:w="1758"/>
        <w:gridCol w:w="1109"/>
        <w:gridCol w:w="985"/>
        <w:gridCol w:w="1821"/>
        <w:gridCol w:w="1204"/>
        <w:gridCol w:w="1109"/>
        <w:gridCol w:w="985"/>
        <w:gridCol w:w="1728"/>
      </w:tblGrid>
      <w:tr w:rsidR="002E5C9E" w:rsidTr="002E5C9E">
        <w:trPr>
          <w:tblCellSpacing w:w="0" w:type="dxa"/>
        </w:trPr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дохода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2020 г.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58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5C9E" w:rsidTr="002E5C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E5C9E" w:rsidTr="002E5C9E">
        <w:trPr>
          <w:tblCellSpacing w:w="0" w:type="dxa"/>
        </w:trPr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Уколов Александр Вениаминович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Первый заместитель управляющего делами Губернатора и Правительства Красноярского края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5 082 041,34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Toyota Highlander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2E5C9E" w:rsidTr="002E5C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E5C9E" w:rsidTr="002E5C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E5C9E" w:rsidTr="002E5C9E">
        <w:trPr>
          <w:tblCellSpacing w:w="0" w:type="dxa"/>
        </w:trPr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3 028 687,45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для ведения подсобного хозяйства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1490,0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52,3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2E5C9E" w:rsidTr="002E5C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E5C9E" w:rsidTr="002E5C9E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23 429,00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2E5C9E" w:rsidTr="002E5C9E">
        <w:trPr>
          <w:tblCellSpacing w:w="0" w:type="dxa"/>
        </w:trPr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Таскина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Галина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Владимировна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управляющего делами – начальник отдела планирования, контроля и исполнения бюджета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2 490 841,90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дачный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2E5C9E" w:rsidTr="002E5C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E5C9E" w:rsidTr="002E5C9E">
        <w:trPr>
          <w:tblCellSpacing w:w="0" w:type="dxa"/>
        </w:trPr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256 263,42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Toyota RAV4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62,7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2E5C9E" w:rsidTr="002E5C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E5C9E" w:rsidTr="002E5C9E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Шкарева Анна Николаевна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административно-хозяйственного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596 024,32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Кредитные средства, собственные средства, средства полученные</w:t>
            </w:r>
            <w:r>
              <w:rPr>
                <w:rFonts w:ascii="Verdana" w:hAnsi="Verdana"/>
                <w:sz w:val="18"/>
                <w:szCs w:val="18"/>
              </w:rPr>
              <w:br/>
              <w:t>в дар</w:t>
            </w:r>
          </w:p>
        </w:tc>
      </w:tr>
      <w:tr w:rsidR="002E5C9E" w:rsidTr="002E5C9E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2E5C9E" w:rsidTr="002E5C9E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Зотин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Денис Викторович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транспортного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2 413 792,47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Доход, полученный</w:t>
            </w:r>
            <w:r>
              <w:rPr>
                <w:rFonts w:ascii="Verdana" w:hAnsi="Verdana"/>
                <w:sz w:val="18"/>
                <w:szCs w:val="18"/>
              </w:rPr>
              <w:br/>
              <w:t>от продажи квартиры; кредитные средства; собственные средства</w:t>
            </w:r>
          </w:p>
        </w:tc>
      </w:tr>
      <w:tr w:rsidR="002E5C9E" w:rsidTr="002E5C9E">
        <w:trPr>
          <w:tblCellSpacing w:w="0" w:type="dxa"/>
        </w:trPr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1 655 000,00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E5C9E" w:rsidTr="002E5C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E5C9E" w:rsidTr="002E5C9E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C9E" w:rsidRDefault="002E5C9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E5C9E" w:rsidRDefault="002E5C9E" w:rsidP="002E5C9E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http://www.kadry24.ru/dohody/2021/0/id/50101/</w:t>
        </w:r>
      </w:hyperlink>
    </w:p>
    <w:p w:rsidR="002E5C9E" w:rsidRDefault="002E5C9E" w:rsidP="002E5C9E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2E5C9E" w:rsidRDefault="002E5C9E">
      <w:pPr>
        <w:spacing w:after="0" w:line="240" w:lineRule="auto"/>
      </w:pPr>
      <w:r>
        <w:br w:type="page"/>
      </w:r>
    </w:p>
    <w:p w:rsidR="001278D0" w:rsidRDefault="001278D0" w:rsidP="001278D0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 за 2020 год, об имуществе и обязательствах имущественного характера гражданских служащих, замещающих должности государственной гражданской службы управления делами Губернатора и Правительства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1980"/>
        <w:gridCol w:w="1195"/>
        <w:gridCol w:w="1723"/>
        <w:gridCol w:w="1016"/>
        <w:gridCol w:w="1001"/>
        <w:gridCol w:w="1950"/>
        <w:gridCol w:w="1302"/>
        <w:gridCol w:w="1016"/>
        <w:gridCol w:w="1001"/>
        <w:gridCol w:w="2244"/>
      </w:tblGrid>
      <w:tr w:rsidR="001278D0" w:rsidTr="001278D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дохода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2020г.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78D0" w:rsidTr="001278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278D0" w:rsidTr="001278D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Шакун Сергей Сергеевич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охраны труда и пожарной безопасности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3 925 801,36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BMW X3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278D0" w:rsidTr="001278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278D0" w:rsidTr="001278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278D0" w:rsidTr="001278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278D0" w:rsidTr="001278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278D0" w:rsidTr="001278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1 492 917,66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278D0" w:rsidTr="001278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278D0" w:rsidTr="001278D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Сазонова Екатерина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Ведущий специалист отдела государственных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909 619,57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278D0" w:rsidTr="001278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278D0" w:rsidTr="001278D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403 270,66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Sienta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278D0" w:rsidTr="001278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ведения личного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1580,0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278D0" w:rsidTr="001278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278D0" w:rsidTr="001278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278D0" w:rsidTr="001278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78D0" w:rsidRDefault="001278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1278D0" w:rsidRDefault="001278D0" w:rsidP="001278D0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Verdana" w:hAnsi="Verdana"/>
          <w:color w:val="000000"/>
          <w:sz w:val="17"/>
          <w:szCs w:val="17"/>
        </w:rPr>
      </w:pPr>
      <w:hyperlink r:id="rId5" w:history="1">
        <w:r>
          <w:rPr>
            <w:rStyle w:val="a5"/>
            <w:rFonts w:ascii="Tahoma" w:hAnsi="Tahoma" w:cs="Tahoma"/>
            <w:color w:val="0033CC"/>
            <w:sz w:val="17"/>
            <w:szCs w:val="17"/>
          </w:rPr>
          <w:t>Назад</w:t>
        </w:r>
      </w:hyperlink>
    </w:p>
    <w:p w:rsidR="001278D0" w:rsidRDefault="001278D0">
      <w:pPr>
        <w:spacing w:after="0" w:line="240" w:lineRule="auto"/>
      </w:pPr>
      <w:r>
        <w:br w:type="page"/>
      </w:r>
    </w:p>
    <w:p w:rsidR="001278D0" w:rsidRDefault="001278D0" w:rsidP="001278D0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об имуществе и обязательствах имущественного характера, представленные директором Красноярского краевого государственного бюджетного учреждения дополнительного профессионального образования «Институт государственного и муниципального управления при Правительстве Красноярского края»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1187"/>
        <w:gridCol w:w="1344"/>
        <w:gridCol w:w="1710"/>
        <w:gridCol w:w="1096"/>
        <w:gridCol w:w="1112"/>
        <w:gridCol w:w="2259"/>
        <w:gridCol w:w="1274"/>
        <w:gridCol w:w="1110"/>
        <w:gridCol w:w="1134"/>
        <w:gridCol w:w="2020"/>
      </w:tblGrid>
      <w:tr w:rsidR="001278D0" w:rsidTr="001278D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2020г.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1278D0" w:rsidTr="001278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8D0" w:rsidRDefault="001278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8D0" w:rsidRDefault="001278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8D0" w:rsidRDefault="001278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8D0" w:rsidRDefault="001278D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78D0" w:rsidTr="001278D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Менщиков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Алексей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2 089 533,32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Hyundai Creta</w:t>
            </w:r>
          </w:p>
          <w:p w:rsidR="001278D0" w:rsidRDefault="001278D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ВАЗ 2121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278D0" w:rsidTr="001278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8D0" w:rsidRDefault="001278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8D0" w:rsidRDefault="001278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8D0" w:rsidRDefault="001278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8D0" w:rsidRDefault="001278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8D0" w:rsidRDefault="001278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8D0" w:rsidRDefault="001278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8D0" w:rsidRDefault="001278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8D0" w:rsidRDefault="001278D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78D0" w:rsidTr="001278D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426 543,59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278D0" w:rsidTr="001278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8D0" w:rsidRDefault="001278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8D0" w:rsidRDefault="001278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8D0" w:rsidRDefault="001278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1/40)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78D0" w:rsidRDefault="001278D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8D0" w:rsidRDefault="001278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8D0" w:rsidRDefault="001278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8D0" w:rsidRDefault="001278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8D0" w:rsidRDefault="001278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8D0" w:rsidRDefault="001278D0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278D0" w:rsidRDefault="001278D0" w:rsidP="001278D0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6" w:history="1">
        <w:r>
          <w:rPr>
            <w:rStyle w:val="a5"/>
            <w:rFonts w:ascii="Verdana" w:hAnsi="Verdana"/>
            <w:sz w:val="18"/>
            <w:szCs w:val="18"/>
          </w:rPr>
          <w:t>http://www.kadry24.ru/dohody/2021/sv2020/0/id/50002/</w:t>
        </w:r>
      </w:hyperlink>
    </w:p>
    <w:p w:rsidR="001278D0" w:rsidRDefault="001278D0" w:rsidP="001278D0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78D0"/>
    <w:rsid w:val="001C34A2"/>
    <w:rsid w:val="00243221"/>
    <w:rsid w:val="0025133F"/>
    <w:rsid w:val="002E5C9E"/>
    <w:rsid w:val="0033018F"/>
    <w:rsid w:val="003D090D"/>
    <w:rsid w:val="0044446C"/>
    <w:rsid w:val="004E4A62"/>
    <w:rsid w:val="00553AA0"/>
    <w:rsid w:val="00595A02"/>
    <w:rsid w:val="0068685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D684"/>
  <w15:docId w15:val="{B89397D4-0CCF-447D-8FA0-B1448DA1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94415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80238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5798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1301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0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dry24.ru/dohody/2021/sv2020/0/id/50002/" TargetMode="External"/><Relationship Id="rId5" Type="http://schemas.openxmlformats.org/officeDocument/2006/relationships/hyperlink" Target="http://www.kadry24.ru/dohody/2021/0/id/48972" TargetMode="External"/><Relationship Id="rId4" Type="http://schemas.openxmlformats.org/officeDocument/2006/relationships/hyperlink" Target="http://www.kadry24.ru/dohody/2021/0/id/501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2021-06-19T08:27:00Z</dcterms:modified>
</cp:coreProperties>
</file>