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51" w:rsidRDefault="00681F51" w:rsidP="00681F51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об имуществе и обязательствах имущественного характера по состоянию на 31 декабря 2020 года, представленные государственными гражданскими служащими, категории «руководители» министерства цифрового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2959"/>
        <w:gridCol w:w="1252"/>
        <w:gridCol w:w="1520"/>
        <w:gridCol w:w="1229"/>
        <w:gridCol w:w="975"/>
        <w:gridCol w:w="1543"/>
        <w:gridCol w:w="1387"/>
        <w:gridCol w:w="1041"/>
        <w:gridCol w:w="975"/>
        <w:gridCol w:w="1280"/>
      </w:tblGrid>
      <w:tr w:rsidR="00681F51" w:rsidTr="00681F51">
        <w:trPr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 имя отчество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2020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 пользовании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источниках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получения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средств, за счет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которых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совершена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сделка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(вид приоб-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ретенного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имущества,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 источники)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Глухов Юрий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 – начальник отдела бюджетной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2 766 293,33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395 878,52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Гришко 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 – начальник отдела телекоммуни-кационной инфраструктуры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1 609 523,24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Pajero Sport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1 346 653,71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Хорунов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 – начальник отдела цифрового развития государственного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1 785 431,90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РЕНО MEGANE III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681F51" w:rsidRDefault="00681F51" w:rsidP="00681F51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http://www.kadry24.ru/dohody/2021/0/id/50158/</w:t>
        </w:r>
      </w:hyperlink>
    </w:p>
    <w:p w:rsidR="00681F51" w:rsidRDefault="00681F51" w:rsidP="00681F51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lastRenderedPageBreak/>
        <w:t>© Администрация Губернатора Красноярского края</w:t>
      </w:r>
    </w:p>
    <w:p w:rsidR="00681F51" w:rsidRDefault="00681F51" w:rsidP="00681F51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об имуществе и обязательствах имущественного характера по состоянию на 31 декабря 2020 года, представленные государственными гражданскими служащими министерства цифрового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2829"/>
        <w:gridCol w:w="1252"/>
        <w:gridCol w:w="1386"/>
        <w:gridCol w:w="1041"/>
        <w:gridCol w:w="975"/>
        <w:gridCol w:w="1530"/>
        <w:gridCol w:w="1177"/>
        <w:gridCol w:w="1041"/>
        <w:gridCol w:w="975"/>
        <w:gridCol w:w="1280"/>
      </w:tblGrid>
      <w:tr w:rsidR="00681F51" w:rsidTr="00681F51">
        <w:trPr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 имя отчество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2020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 пользовании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источниках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получения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средств, за счет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которых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совершена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сделка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(вид приоб-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ретенного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имущества,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 источники)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Семеновна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цифрового развития государственного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984 657,97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244 489,12</w:t>
            </w:r>
          </w:p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СУБАРУ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</w:t>
            </w:r>
            <w:r>
              <w:rPr>
                <w:rFonts w:ascii="Verdana" w:hAnsi="Verdana"/>
                <w:sz w:val="18"/>
                <w:szCs w:val="18"/>
              </w:rPr>
              <w:br/>
              <w:t>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Алексеев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телекоммуни-кационной инфраструктуры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1 180 771,67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РЕНО 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мотолодка</w:t>
            </w:r>
            <w:r>
              <w:rPr>
                <w:rFonts w:ascii="Verdana" w:hAnsi="Verdana"/>
                <w:sz w:val="18"/>
                <w:szCs w:val="18"/>
              </w:rPr>
              <w:br/>
              <w:t>Solar 380 Jet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автомобильный КМЗ 828421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788 804,81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Баваева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цифрового развития государственного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661 593,50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КИА seed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Aristo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Батюк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сектора информационной безопасности отдела телекоммуни-кационной инфраструктуры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938 678,71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Аллион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898 574,21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Белошапкина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бюджетной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1 043 664,55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466 122,28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КИА 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Вишняков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Артем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телекоммуни-кационной инфраструктуры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747 631,89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приусадебный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744 328,00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приусадебный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Долгих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отраслевого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880 474,49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Tiida 1.6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628 033,96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LAND CRUISER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дачного строительства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3209/24505)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63713,0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Емельянов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Игорь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1 259 830,33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индивидуаль-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Mohave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эксплуатации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681 359,82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Еникеев Дмитрий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по мобилизационной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5 016 647,77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395 516,65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LADA 219010 GRANTA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Жеребилов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Алексей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981 548,20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814 255,17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Инякина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отраслевого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1 084 880,56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Казимирская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межведомственного электронного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1 692 573,08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Козел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цифрового развития государственного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212 152,00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18/20)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9 945 143,20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Копеева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Анастасия 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информационных проектов отдела цифрового развития государственного управления сектора отраслевых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903 355,75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Кукса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главного бухгалтера отдела бюджетной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1 290 930,81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947 718,81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КИА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земель-ный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Лыкина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цифрового развития государственного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923 576,65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многоэтаж-ной жилой застройки (общая долевая, 917/250000)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Моисеенкова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информационной безопасности отдела телекоммуни-кационной инфраструктуры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272 041,61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 Fit Shuttle Hybrid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3 415 885,59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Мосиелев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Альберт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отраслевых информационных проектов отдела цифрового развития государственного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349 033,85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Lancer 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Пикалева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межведомственного электронного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901 607,52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5 016 330,50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JD (CEED)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Highlander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размеще-ния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Плохова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Олеся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1 039 516,73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Прокопьева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Елена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главный специалист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организационно-правового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862 979,79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1 587 554,15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Романова Наталья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межведомственного электронного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1 440 603,32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1 092 529,16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РЕНО RENAULT KAPTUR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земель-ный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Рубашко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 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 телекоммуни-кационной инфраструктуры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894 433,14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</w:p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ХУНДАЙ АВАНТЕ</w:t>
            </w:r>
          </w:p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935 218,50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Рукосуев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сектора информационной безопасности отдела телекоммуни-кационной инфраструктуры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1 091 840,22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433 181,58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Смирнов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отраслевого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1 397 377,56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828 013,47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Старков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Даниил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информационной безопасности отдела телекоммуни-кационной инфраструктуры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618 981,99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Храмова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бухгалтер отдела бюджетной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3 286 353,62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787 738,97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Шевердина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помощник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1 112 838,37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КИА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КИА RIO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Шолеров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сектора отраслевых информационных проектов отдела цифрового развития государственного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1 153 055,35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индивидуаль-ной жилой 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164 425,36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Щербакова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Татьяна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консультант отдела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телекоммуни-кационной инфраструктуры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977 004,55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603 689,96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Юников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Ярослав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отраслевого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678 080,99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Кружилина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межведомственного электронного взаимодействия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679 192,17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НИССАН СИРЕНА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681F51" w:rsidRDefault="00681F51" w:rsidP="00681F51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http://www.kadry24.ru/dohody/2021/0/id/49878/</w:t>
        </w:r>
      </w:hyperlink>
    </w:p>
    <w:p w:rsidR="00681F51" w:rsidRDefault="00681F51" w:rsidP="00681F51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681F51" w:rsidRDefault="00681F51" w:rsidP="00681F51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об имуществе и обязательствах имущественного характера по состоянию на 31 декабря 2020 года, представленные руководителем краевого государственного казенного учреждения «Центр информационных технологий Красноярского края»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484"/>
        <w:gridCol w:w="1317"/>
        <w:gridCol w:w="1730"/>
        <w:gridCol w:w="1083"/>
        <w:gridCol w:w="1075"/>
        <w:gridCol w:w="2112"/>
        <w:gridCol w:w="1207"/>
        <w:gridCol w:w="1092"/>
        <w:gridCol w:w="1087"/>
        <w:gridCol w:w="2036"/>
      </w:tblGrid>
      <w:tr w:rsidR="00681F51" w:rsidTr="00681F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2020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приобре- тенного имущества, источники)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вида, марки и года изготовления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Дружинин Василий Вадимович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1 637 537,18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45/48)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Hunday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920 509,46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долевая,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45/48)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1/48)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1/48)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81F51" w:rsidTr="00681F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1/48)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1F51" w:rsidRDefault="00681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681F51" w:rsidRDefault="00681F51" w:rsidP="00681F51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http://www.kadry24.ru/dohody/2021/sv2020/0/id/49859/</w:t>
        </w:r>
      </w:hyperlink>
    </w:p>
    <w:p w:rsidR="00681F51" w:rsidRDefault="00681F51" w:rsidP="00681F51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1F5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9783A-C51B-4B2C-AECE-593325CD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81F5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30531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8432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0171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44766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4595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6456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ry24.ru/dohody/2021/sv2020/0/id/49859/" TargetMode="External"/><Relationship Id="rId5" Type="http://schemas.openxmlformats.org/officeDocument/2006/relationships/hyperlink" Target="http://www.kadry24.ru/dohody/2021/0/id/49878/" TargetMode="External"/><Relationship Id="rId4" Type="http://schemas.openxmlformats.org/officeDocument/2006/relationships/hyperlink" Target="http://www.kadry24.ru/dohody/2021/0/id/501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2021-06-19T06:51:00Z</dcterms:modified>
</cp:coreProperties>
</file>