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64" w:rsidRDefault="009E2364" w:rsidP="009E2364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Красноярского края, замещающими должности категории «руководители» в министерстве промышленности, энергетики и жилищно-коммунального хозяйства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1438"/>
        <w:gridCol w:w="1591"/>
        <w:gridCol w:w="1192"/>
        <w:gridCol w:w="1042"/>
        <w:gridCol w:w="1140"/>
        <w:gridCol w:w="2361"/>
        <w:gridCol w:w="1359"/>
        <w:gridCol w:w="998"/>
        <w:gridCol w:w="1186"/>
        <w:gridCol w:w="1632"/>
      </w:tblGrid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2020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(вид приобрете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нного имущества, источники)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</w:t>
            </w:r>
          </w:p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Гаврилов Евгений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3 666 501,36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 </w:t>
            </w:r>
            <w:r>
              <w:rPr>
                <w:rFonts w:ascii="Verdana" w:hAnsi="Verdana"/>
                <w:sz w:val="18"/>
                <w:szCs w:val="18"/>
              </w:rPr>
              <w:br/>
              <w:t>AUDI A4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Жуков Игорь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1 039 792,91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Mitsubishi Pajero;</w:t>
            </w:r>
            <w:r>
              <w:rPr>
                <w:rFonts w:ascii="Verdana" w:hAnsi="Verdana"/>
                <w:sz w:val="18"/>
                <w:szCs w:val="18"/>
              </w:rPr>
              <w:br/>
              <w:t>ГАЗ-22177 Баргузин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Федосеев Евгений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 1 757 846,88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 (пай)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(1/162)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Чернов Василий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2 144 838,09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Nissan Patrol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406 358,18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Renault SANDERO Stepway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E2364" w:rsidRDefault="009E2364" w:rsidP="009E2364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http://www.kadry24.ru/dohody/2021/0/id/50165/</w:t>
        </w:r>
      </w:hyperlink>
    </w:p>
    <w:p w:rsidR="009E2364" w:rsidRDefault="009E2364" w:rsidP="009E2364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9E2364" w:rsidRDefault="009E2364" w:rsidP="009E2364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2020 год, об имуществе и обязательствах имущественного характера, представленные вновь назначенными государственными гражданскими служащими министерства промышленности, энергетики и жилищно-коммунального хозяйства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2164"/>
        <w:gridCol w:w="1298"/>
        <w:gridCol w:w="1644"/>
        <w:gridCol w:w="1050"/>
        <w:gridCol w:w="998"/>
        <w:gridCol w:w="1898"/>
        <w:gridCol w:w="1106"/>
        <w:gridCol w:w="1053"/>
        <w:gridCol w:w="1002"/>
        <w:gridCol w:w="1600"/>
      </w:tblGrid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2020 год (руб)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Сведения об источниках получения средств, за счет которых совершена сделка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(вид приобретен-ного имущества, источники)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 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Абдуллаев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Мамед Махубат-оглы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693 972,21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Амосова 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1 745 740,22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 кредитные средства, личные накопления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Бардяев Никита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1 541 332,49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Avensis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 кредитные средства, средства, получен-ные в порядке дарения, личные накопления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958 156,59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 кредитные средства, средства, получен-ные в порядке дарения, личные накопления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Беляев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специалист-юрист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175 713,12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 Nissan Bluebird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771,0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Бояровская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Елизавета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государственного регулирования и контроля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435 318,09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Akkord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601 810,36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989,0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Toyota Corollae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Булавкин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специалист-юрист отдела правовой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–  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293 542,26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–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Буянова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970 386,73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215 067,11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Suzuki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40477,96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Высотина Наталья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  отдела инвестиционных программ в коммунальной инфраструктуре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949 979,50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2 417 500,0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Toyota Land Cruiser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Мотоцикл ИЖ -7.108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Мотолодка Обь –М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к легковым</w:t>
            </w:r>
            <w:r>
              <w:rPr>
                <w:rFonts w:ascii="Verdana" w:hAnsi="Verdana"/>
                <w:sz w:val="18"/>
                <w:szCs w:val="18"/>
              </w:rPr>
              <w:br/>
              <w:t> ТС 82944С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Глинский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системный администратор отдела контрольной и 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947 457,48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630 693,40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 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Дедюхин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Руслан Аркадьевич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системный администратор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891 883,64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835 026,89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Mitsubishi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Дельдичкина Анна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1 045 398,27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Долгова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государственного регулирования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1 414 203,94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Reno Logan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источниками получения средств, за счет которых приобретено недвижимое имущество, являются: доход с продажи квартиры,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кредитные средства, личные накопления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2 780 000,0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Renault Logan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Камахина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инвестиционных программ в коммунальной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1 433 482,71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Mercedes -Benz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Кириенко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мероприятий в жилищно-коммунальной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1 151 499,47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Peugeot 207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Кленникова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инвестиционных программ в коммунальной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602 238,19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- 1/2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965 888,57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Коленчук Юрий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специалист-юрист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730 627,61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73,8</w:t>
            </w:r>
            <w:r>
              <w:rPr>
                <w:rFonts w:ascii="Verdana" w:hAnsi="Verdana"/>
                <w:sz w:val="18"/>
                <w:szCs w:val="18"/>
              </w:rPr>
              <w:br/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Кониченко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Екатерина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мероприятий в сфере жилищно-коммунального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3 837 134,72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Note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 доход с продажи квартиры, кредитные средства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841 633,22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 доход с продажи квартиры, кредитные средства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Королева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Калистратовна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мероприятий в жилищно-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983 607,54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21,5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Civik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Кузьмина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коммунальной инфраструктуры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895 886,67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890 112,17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Живой дом</w:t>
            </w:r>
            <w:r>
              <w:rPr>
                <w:rFonts w:ascii="Verdana" w:hAnsi="Verdana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Ларькина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Владиславна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инвестиционных программ в коммунальной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1 017 270,40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42,3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78,6</w:t>
            </w:r>
            <w:r>
              <w:rPr>
                <w:rFonts w:ascii="Verdana" w:hAnsi="Verdana"/>
                <w:sz w:val="18"/>
                <w:szCs w:val="18"/>
              </w:rPr>
              <w:br/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352 600,84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78,7</w:t>
            </w:r>
            <w:r>
              <w:rPr>
                <w:rFonts w:ascii="Verdana" w:hAnsi="Verdana"/>
                <w:sz w:val="18"/>
                <w:szCs w:val="18"/>
              </w:rPr>
              <w:br/>
              <w:t>27,6</w:t>
            </w:r>
            <w:r>
              <w:rPr>
                <w:rFonts w:ascii="Verdana" w:hAnsi="Verdana"/>
                <w:sz w:val="18"/>
                <w:szCs w:val="18"/>
              </w:rPr>
              <w:br/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1)Reno Megane</w:t>
            </w:r>
            <w:r>
              <w:rPr>
                <w:rFonts w:ascii="Verdana" w:hAnsi="Verdana"/>
                <w:sz w:val="18"/>
                <w:szCs w:val="18"/>
              </w:rPr>
              <w:br/>
              <w:t>2)Opel Antara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Лоншакова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мероприятий в жилищно-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3 667 044,10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 (долевая собственность –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3 278 745,0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BMW X5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Лукьянцева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Алина 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государственного регулирования и контроля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811 992,27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 КИА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38,0</w:t>
            </w:r>
            <w:r>
              <w:rPr>
                <w:rFonts w:ascii="Verdana" w:hAnsi="Verdana"/>
                <w:sz w:val="18"/>
                <w:szCs w:val="18"/>
              </w:rPr>
              <w:br/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814 564,80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- 1/4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Polo sedan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38,0</w:t>
            </w:r>
            <w:r>
              <w:rPr>
                <w:rFonts w:ascii="Verdana" w:hAnsi="Verdana"/>
                <w:sz w:val="18"/>
                <w:szCs w:val="18"/>
              </w:rPr>
              <w:br/>
              <w:t>71?8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Лысов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мониторинга систем жизнеобеспечения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1 478 612,02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1) 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2) Квартира (долевая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644,0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296 254,97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Магурин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865 175,42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1) 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2) 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3)  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819,0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75,5</w:t>
            </w:r>
            <w:r>
              <w:rPr>
                <w:rFonts w:ascii="Verdana" w:hAnsi="Verdana"/>
                <w:sz w:val="18"/>
                <w:szCs w:val="18"/>
              </w:rPr>
              <w:br/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Lada </w:t>
            </w:r>
            <w:r>
              <w:rPr>
                <w:rStyle w:val="a8"/>
                <w:rFonts w:ascii="Verdana" w:hAnsi="Verdana"/>
                <w:sz w:val="18"/>
                <w:szCs w:val="18"/>
              </w:rPr>
              <w:t>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423 677,61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Меньшенин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энергетики и топливно-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энергетических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1 477 269,56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Reno 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878 346,58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Opel Corsa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Мосина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государственного регулирования и контроля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1 472 152,76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 – ¼ доли)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 – 43/100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66,2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Nissan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1 230 454,09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 – 43/100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596,0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Toyota Rav-4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– 7/100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– 7/100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Муханько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1 117 450,73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Никитина Марина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954 923,10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 Runx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953 979,88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1) ВАЗ 211440</w:t>
            </w:r>
            <w:r>
              <w:rPr>
                <w:rFonts w:ascii="Verdana" w:hAnsi="Verdana"/>
                <w:sz w:val="18"/>
                <w:szCs w:val="18"/>
              </w:rPr>
              <w:br/>
              <w:t>2) 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Непомнящих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1 213 077,88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Padjero 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1 209 014,76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1) 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2) Квартира (общая долевая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1) 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Opa</w:t>
            </w:r>
            <w:r>
              <w:rPr>
                <w:rFonts w:ascii="Verdana" w:hAnsi="Verdana"/>
                <w:sz w:val="18"/>
                <w:szCs w:val="18"/>
              </w:rPr>
              <w:br/>
              <w:t>2) Автоприцеп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Неупокоева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Евгения Семеновна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1 256 149,88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1) 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2) Квартира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54,5</w:t>
            </w:r>
            <w:r>
              <w:rPr>
                <w:rFonts w:ascii="Verdana" w:hAnsi="Verdana"/>
                <w:sz w:val="18"/>
                <w:szCs w:val="18"/>
              </w:rPr>
              <w:br/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Оборонова Светлана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реализации мероприятий в 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1 156 696,80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63,0</w:t>
            </w:r>
            <w:r>
              <w:rPr>
                <w:rFonts w:ascii="Verdana" w:hAnsi="Verdana"/>
                <w:sz w:val="18"/>
                <w:szCs w:val="18"/>
              </w:rPr>
              <w:br/>
              <w:t>29,8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 (общая долевая собственность – 1/83)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Павлова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Равиля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Мулла-Гайдаровна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бюджетного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1 569 961,87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 кредитные средства, личные накопления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Петрова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1 596 303,21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81,0</w:t>
            </w:r>
            <w:r>
              <w:rPr>
                <w:rFonts w:ascii="Verdana" w:hAnsi="Verdana"/>
                <w:sz w:val="18"/>
                <w:szCs w:val="18"/>
              </w:rPr>
              <w:br/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Пирогова Татьяна Вилладьевна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1 067 195,91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 (долевая собственность –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640 000,0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GR-V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Поздняков 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государственного регулирования и контроля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730 750,97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 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MW X1</w:t>
            </w:r>
            <w:r>
              <w:rPr>
                <w:rFonts w:ascii="Verdana" w:hAnsi="Verdana"/>
                <w:sz w:val="18"/>
                <w:szCs w:val="18"/>
              </w:rPr>
              <w:br/>
              <w:t>Skoda Fabia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Пономарева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Софья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1 000 747,99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 </w:t>
            </w:r>
            <w:r>
              <w:rPr>
                <w:rFonts w:ascii="Verdana" w:hAnsi="Verdana"/>
                <w:sz w:val="18"/>
                <w:szCs w:val="18"/>
              </w:rPr>
              <w:br/>
              <w:t>Toyota Yaris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Салазкина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коммунальной инфраструктуры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1 008 957,80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438 951,20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1) Toyota Land Cruiser Prado</w:t>
            </w:r>
            <w:r>
              <w:rPr>
                <w:rFonts w:ascii="Verdana" w:hAnsi="Verdana"/>
                <w:sz w:val="18"/>
                <w:szCs w:val="18"/>
              </w:rPr>
              <w:br/>
              <w:t>2) ГАЗ 69 А</w:t>
            </w:r>
            <w:r>
              <w:rPr>
                <w:rFonts w:ascii="Verdana" w:hAnsi="Verdana"/>
                <w:sz w:val="18"/>
                <w:szCs w:val="18"/>
              </w:rPr>
              <w:br/>
              <w:t>3) Прицеп легкового автомобиля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Севастьянова 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мониторинга систем жизнеобеспечения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980 486,04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Seratoforte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Селиванов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1 321 509,98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41,1</w:t>
            </w:r>
            <w:r>
              <w:rPr>
                <w:rFonts w:ascii="Verdana" w:hAnsi="Verdana"/>
                <w:sz w:val="18"/>
                <w:szCs w:val="18"/>
              </w:rPr>
              <w:br/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Skoda Oktavia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Сергиенко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Ульяна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коммунальной инфраструктуры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1 277 448,39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Ipsum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669 213,57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 (общая 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275 000,0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 – 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275 000,0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 – 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275 000,0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 – 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Сивов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Кирилл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энергетики и топливно-энергетических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870 312,44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– 1/3доли)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Chevrolet Aveo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539 868,46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– 3/100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Passo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Стасюк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лонсультант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284 225,84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1 028 854,35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Стребкова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главный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специалист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886 490,84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1 137 933,68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ToyotaWish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Сысоева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 Владиславовна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1 806 528,46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317 072,37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SLS (Sportage)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Тесленко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мероприятий в сфере жилищно-коммунального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741 672,29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Funcargo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 - 1/4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1 100 271,51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Gresta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Усачев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Роман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инвестиционных программ в коммунальной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674 911,62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Subaru Leone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Чистякова Мария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998 582,94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Чумакова Татьяна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консультант отдела государственного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регулирования и контроля в 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1 234 681,82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366 702,98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Renault Daster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Шатрова Наталья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мероприятий в жилищно-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1 571 183,73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1) 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  <w:r>
              <w:rPr>
                <w:rFonts w:ascii="Verdana" w:hAnsi="Verdana"/>
                <w:sz w:val="18"/>
                <w:szCs w:val="18"/>
              </w:rPr>
              <w:br/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Шереметов Игорь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2 386 048,31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Subaru Impreza WRX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746 331,28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Шульцева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консультант отдела мероприятий в жилищно-коммунальной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815 992,44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16,8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источниками получения средств, за счет которых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приобретено недвижимое имущество, являются: кредитные средства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 кредитные средства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Шушеначева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Вера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государственного регулирования и контроля в 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(общая долевая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410 267,40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сельскохо-зяйственного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Xonda Stream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(дачный) (общая долевая 1/2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1318,0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Щелоков Александр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1 672 042,60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479 928,65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742164,0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1723926,0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79,7</w:t>
            </w:r>
            <w:r>
              <w:rPr>
                <w:rFonts w:ascii="Verdana" w:hAnsi="Verdana"/>
                <w:sz w:val="18"/>
                <w:szCs w:val="18"/>
              </w:rPr>
              <w:br/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 </w:t>
            </w:r>
            <w:r>
              <w:rPr>
                <w:rStyle w:val="a4"/>
                <w:rFonts w:ascii="Verdana" w:hAnsi="Verdana"/>
                <w:sz w:val="17"/>
                <w:szCs w:val="17"/>
              </w:rPr>
              <w:t>Государственные гражданские служащие края назначенные на должность государственной гражданской службы Красноярского края в 2021 году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Лапуста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  <w:t>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Главный специалист отдела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327558,74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247780,0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E2364" w:rsidTr="009E23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Приходько Валерия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Главный специалист отдела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инвестиционных программ в коммунальной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30 450,0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364" w:rsidRDefault="009E23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9E2364" w:rsidRDefault="009E2364" w:rsidP="009E2364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http://www.kadry24.ru/dohody/2021/0/id/48490/</w:t>
        </w:r>
      </w:hyperlink>
    </w:p>
    <w:p w:rsidR="009E2364" w:rsidRDefault="009E2364" w:rsidP="009E2364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236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66DCC-ABBC-4B6C-9DB4-DD48B1F9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E236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9E23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363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78295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7327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5818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ru/dohody/2021/0/id/48490/" TargetMode="External"/><Relationship Id="rId4" Type="http://schemas.openxmlformats.org/officeDocument/2006/relationships/hyperlink" Target="http://www.kadry24.ru/dohody/2021/0/id/501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3226</Words>
  <Characters>18393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2021-06-19T06:08:00Z</dcterms:modified>
</cp:coreProperties>
</file>