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государственных гражданс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ких служащих Министерства образования и науки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Карачаево-Черкесской Республики, а также их супругов и несовершеннолетних детей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за период с 1 января 2020 года по 31 декабря 2020 года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16020" w:type="dxa"/>
        <w:jc w:val="left"/>
        <w:tblInd w:w="-6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"/>
        <w:gridCol w:w="1852"/>
        <w:gridCol w:w="1408"/>
        <w:gridCol w:w="1272"/>
        <w:gridCol w:w="1280"/>
        <w:gridCol w:w="1107"/>
        <w:gridCol w:w="1043"/>
        <w:gridCol w:w="19"/>
        <w:gridCol w:w="1365"/>
        <w:gridCol w:w="806"/>
        <w:gridCol w:w="958"/>
        <w:gridCol w:w="32"/>
        <w:gridCol w:w="1212"/>
        <w:gridCol w:w="32"/>
        <w:gridCol w:w="1360"/>
        <w:gridCol w:w="42"/>
        <w:gridCol w:w="1725"/>
      </w:tblGrid>
      <w:tr>
        <w:trPr>
          <w:trHeight w:val="873" w:hRule="atLeast"/>
        </w:trPr>
        <w:tc>
          <w:tcPr>
            <w:tcW w:w="506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52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08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721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161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4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0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25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2037" w:hRule="exact"/>
          <w:cantSplit w:val="true"/>
        </w:trPr>
        <w:tc>
          <w:tcPr>
            <w:tcW w:w="506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280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1107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043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4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06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58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44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Текеева Сания Залимовна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Начальник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развития региональной инфраструктуры, проектной деятельности, цифровой трансформации и конкурсных процедур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Рено-Колеос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787145,61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506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4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Ваз Лада Калина</w:t>
            </w:r>
          </w:p>
        </w:tc>
        <w:tc>
          <w:tcPr>
            <w:tcW w:w="139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116045,36</w:t>
            </w:r>
          </w:p>
        </w:tc>
        <w:tc>
          <w:tcPr>
            <w:tcW w:w="1767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2" w:hRule="atLeast"/>
        </w:trPr>
        <w:tc>
          <w:tcPr>
            <w:tcW w:w="506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2" w:hRule="atLeast"/>
        </w:trPr>
        <w:tc>
          <w:tcPr>
            <w:tcW w:w="506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55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Меремкулов Али Джумаладинович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Начальник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среднего профессионального и высшего образования, науки и связей с общественностью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617107,39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103736,52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Тоторкулов Чомур Анатолиевич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Ведущий специалист-эксперт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среднего профессионального и высшего образования, науки и связей с общественностью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2988,0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303144,41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37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Гербекова Гокка Магометовна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Начальник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отдела воспитательной работы, дополнительного образования, детского отдыха и защиты прав детей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44,7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549712,11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44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Кубекова Асият Мухаджировна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Консультант отдела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государственной политики, управления в сфере общего образования и профессионального развития педагогических кадров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437,0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496520,05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28406630,0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Шивроле Лачетти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286414,80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437,0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Бытдаева Джанета Мухадиновна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Ведущий специалист-эксперт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419,8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323539,56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легковой автомобиль Мерседес, С 600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SL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296940,93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419,8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419,8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Урусова Марианна Ибрагимовна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373043,34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399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Куджева Этери Сергеевна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Заместитель начальника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541,0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982812,29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399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541,0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227364,0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Катчиева Амина Хасановна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Начальник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164,5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«Ниссан Х-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TRAIL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519010,58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164,5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eastAsia="" w:cs="Times New Roman"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Деккушева Альбина Анзоровна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Начальник отдела бухгалтерского учета и планирования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Комната в общежитии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543823,48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Ахметова Галимат Хусиновна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Ведущий специалист-эксперт отдела бухгалтерского учета и планирования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393724,71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68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Добагова Светлана Мухадиновна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Консультант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среднего профессионального и высшего образования, науки и связей с общественностью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365152,96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Полуприцеп ШМИТ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SCHMITZ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268,8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4900,0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268,8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268,8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Павленко Наталья Анатольевна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начальник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576428,03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</w:rPr>
              <w:t>-----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</w:rPr>
              <w:t>----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</w:rPr>
              <w:t>----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</w:rPr>
              <w:t>------</w:t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ВАЗ 219170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115281,11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Пхешхова Муслимат Мухаметбиевна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отдела бухгалтерского учета, контроля и планирования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109,2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221822,59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571,0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109,2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571,0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109,2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571,0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109,2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571,0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Багринцева Олеся Анатольевна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отдела бухгалтерского учета, контроля и планирования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364609,12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517431,70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Кятова Лариса Юнусовна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442874,39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437776,64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784,0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>Земельный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158,6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Садовый домик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30,0 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eastAsia="" w:cs=""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Хапаева Лиана Валерьевна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 отдела бухгалтерского учета, контроля и планирования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350608,10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1398,0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Дудник Валентина Анатольевна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Консультант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21070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389373,13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602,0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602,0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Филипенко Юлия Алексеевна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389491,81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Хэндэ соната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2643076,36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Боташева Мадина Исхаковна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Консультант-юрист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669,0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262547,48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669,0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Каппушева Люаза Османовна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328701,48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Койчуева Индира Ханафиевна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Консультант-ответственный секретарь комиссии по делам несовершеннолетних и защите их прав при Правительстве КЧР отдела 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347645,90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Каракетова Зайнеб Магомедовна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Ведущий специалист-эксперт отдела бухгалтерского учета, контроля и планирования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21014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76" w:hRule="atLeast"/>
        </w:trPr>
        <w:tc>
          <w:tcPr>
            <w:tcW w:w="506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5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Коджакова Изета Юсуфовна</w:t>
            </w:r>
          </w:p>
        </w:tc>
        <w:tc>
          <w:tcPr>
            <w:tcW w:w="140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отдела 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524 999,03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</w:tr>
      <w:tr>
        <w:trPr>
          <w:trHeight w:val="63" w:hRule="atLeast"/>
        </w:trPr>
        <w:tc>
          <w:tcPr>
            <w:tcW w:w="506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Газ Соболь»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Автомобиль грузовой МАЗ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Автомобиль грузовой Камаз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2114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Грузовой  автомобиль Рено Премиум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Грузовой  автомобиль Рено Премиум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Грузовой автомобиль МАН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Шевхужева Ладина Владимировна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354536,64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Казанокова Аминат Керимовна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Ведущий специалист-эксперт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251481,32</w:t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>Ижаева Джамиля Исламовна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Консультант-юрист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340262,47</w:t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1540,0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  <w:lang w:val="ru-RU"/>
              </w:rPr>
              <w:t>Пхешхова Заира Хаташуковна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 отдела 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565 528,65</w:t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1 453 935,28</w:t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1955,53</w:t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Абдокова Мадина Станиславовна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Консультант отдела </w:t>
            </w:r>
            <w:r>
              <w:rPr>
                <w:rFonts w:eastAsia="" w:cs="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развития региональной инфраструктуры, проектной деятельности, цифровой трансформации и конкурсных процедур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60,6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519548,14</w:t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34,6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Легковой автомобиль ВАЗ 21099</w:t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20800,0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898,0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27000,0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12900,0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Малюканова Ксения Алексеевна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Ведущий специалист-эксперт отдела бухгалтерского учета, контроля и планирования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-----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-----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31,9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230031,76</w:t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69,5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Гочияева Танзила Умаровна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Консультант отдела 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107,4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429152,53</w:t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318,0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-----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107,4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107,4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Чегемлиева Лаура Исламовна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консультант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отдела государственной политики, управления в сфере общего образования и профессионального развития педагогических кадров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249146,90</w:t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245137,58</w:t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0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9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6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Spacing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993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5"/>
    <w:qFormat/>
    <w:rsid w:val="00be723b"/>
    <w:rPr>
      <w:rFonts w:ascii="Times New Roman" w:hAnsi="Times New Roman" w:eastAsia="Times New Roman" w:cs="Times New Roman"/>
      <w:sz w:val="24"/>
      <w:szCs w:val="24"/>
    </w:rPr>
  </w:style>
  <w:style w:type="character" w:styleId="3" w:customStyle="1">
    <w:name w:val="Основной текст 3 Знак"/>
    <w:basedOn w:val="DefaultParagraphFont"/>
    <w:link w:val="3"/>
    <w:qFormat/>
    <w:rsid w:val="0087366b"/>
    <w:rPr>
      <w:rFonts w:ascii="Times New Roman" w:hAnsi="Times New Roman" w:eastAsia="Times New Roman" w:cs="Times New Roman"/>
      <w:sz w:val="28"/>
      <w:szCs w:val="20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d00c78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c05f2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1">
    <w:name w:val="Footer"/>
    <w:basedOn w:val="Normal"/>
    <w:link w:val="a6"/>
    <w:rsid w:val="00be72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3">
    <w:name w:val="Body Text 3"/>
    <w:basedOn w:val="Normal"/>
    <w:link w:val="30"/>
    <w:qFormat/>
    <w:rsid w:val="0087366b"/>
    <w:pPr>
      <w:spacing w:lineRule="auto" w:line="240" w:before="0" w:after="0"/>
      <w:ind w:right="-341" w:hanging="0"/>
    </w:pPr>
    <w:rPr>
      <w:rFonts w:ascii="Times New Roman" w:hAnsi="Times New Roman" w:eastAsia="Times New Roman" w:cs="Times New Roman"/>
      <w:sz w:val="28"/>
      <w:szCs w:val="20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00c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5FA0-46A4-41DE-BC57-92D9431C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Application>LibreOffice/6.2.4.2$Windows_X86_64 LibreOffice_project/2412653d852ce75f65fbfa83fb7e7b669a126d64</Application>
  <Pages>20</Pages>
  <Words>1784</Words>
  <Characters>11771</Characters>
  <CharactersWithSpaces>12574</CharactersWithSpaces>
  <Paragraphs>1089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2019-04-16T15:17:00Z</dcterms:created>
  <dc:creator>Elena</dc:creator>
  <dc:description/>
  <dc:language>ru-RU</dc:language>
  <cp:lastModifiedBy/>
  <cp:lastPrinted>2015-04-07T10:43:00Z</cp:lastPrinted>
  <dcterms:modified xsi:type="dcterms:W3CDTF">2021-05-28T14:58:03Z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