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  <w:r>
        <w:rPr>
          <w:b/>
          <w:sz w:val="26"/>
          <w:szCs w:val="26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br/>
        <w:t xml:space="preserve">директоров, заместителей директоров, главных бухгалтеров</w:t>
      </w:r>
      <w:r>
        <w:rPr>
          <w:b/>
          <w:sz w:val="26"/>
          <w:szCs w:val="26"/>
        </w:rPr>
        <w:t xml:space="preserve">, директоров филиалов, заместителей директоров филиалов, главных бухгалтеров филиалов, их супруг (супругов) и несовершеннолетних детей</w:t>
      </w:r>
      <w:r>
        <w:rPr>
          <w:b/>
          <w:sz w:val="26"/>
          <w:szCs w:val="26"/>
        </w:rPr>
        <w:t xml:space="preserve"> организаций</w:t>
      </w:r>
      <w:r>
        <w:rPr>
          <w:b/>
          <w:sz w:val="26"/>
          <w:szCs w:val="26"/>
        </w:rPr>
        <w:t xml:space="preserve">,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созданных для выполнения задач, поставленных перед Федеральным агентством по делам молодежи</w:t>
      </w:r>
      <w:r>
        <w:rPr>
          <w:b/>
          <w:sz w:val="26"/>
          <w:szCs w:val="26"/>
        </w:rPr>
        <w:t xml:space="preserve">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</w:t>
      </w:r>
      <w:r>
        <w:rPr>
          <w:b/>
          <w:sz w:val="26"/>
          <w:szCs w:val="26"/>
        </w:rPr>
        <w:t xml:space="preserve">                   </w:t>
      </w:r>
      <w:r>
        <w:rPr>
          <w:b/>
          <w:sz w:val="26"/>
          <w:szCs w:val="26"/>
        </w:rPr>
        <w:t xml:space="preserve">за период с 1 января 20</w:t>
      </w:r>
      <w:r>
        <w:rPr>
          <w:b/>
          <w:sz w:val="26"/>
          <w:szCs w:val="26"/>
        </w:rPr>
        <w:t xml:space="preserve">20 </w:t>
      </w:r>
      <w:r>
        <w:rPr>
          <w:b/>
          <w:sz w:val="26"/>
          <w:szCs w:val="26"/>
        </w:rPr>
        <w:t xml:space="preserve">года по 31 декабря 20</w:t>
      </w:r>
      <w:r>
        <w:rPr>
          <w:b/>
          <w:sz w:val="26"/>
          <w:szCs w:val="26"/>
        </w:rPr>
        <w:t xml:space="preserve">20</w:t>
      </w:r>
      <w:r>
        <w:rPr>
          <w:b/>
          <w:sz w:val="26"/>
          <w:szCs w:val="26"/>
        </w:rPr>
        <w:t xml:space="preserve"> года</w:t>
      </w:r>
    </w:p>
    <w:tbl>
      <w:tblPr>
        <w:tblW w:w="16302" w:type="dxa"/>
        <w:tblInd w:w="-743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134"/>
        <w:gridCol w:w="1701"/>
        <w:gridCol w:w="1417"/>
        <w:gridCol w:w="993"/>
        <w:gridCol w:w="1417"/>
        <w:gridCol w:w="1418"/>
        <w:gridCol w:w="850"/>
        <w:gridCol w:w="851"/>
        <w:gridCol w:w="1417"/>
        <w:gridCol w:w="1276"/>
        <w:gridCol w:w="1559"/>
      </w:tblGrid>
      <w:tr>
        <w:trPr>
          <w:trHeight w:val="702"/>
        </w:trPr>
        <w:tc>
          <w:tcPr>
            <w:tcW w:w="425" w:type="dxa"/>
            <w:vMerge w:val="restart"/>
          </w:tcPr>
          <w:p>
            <w:pPr>
              <w:jc w:val="center"/>
              <w:spacing w:before="120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  <w:vMerge w:val="restart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гражданского служащего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</w:t>
            </w:r>
          </w:p>
        </w:tc>
        <w:tc>
          <w:tcPr>
            <w:gridSpan w:val="4"/>
            <w:tcW w:w="5528" w:type="dxa"/>
            <w:vAlign w:val="center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находящиеся в собственности</w:t>
            </w:r>
          </w:p>
        </w:tc>
        <w:tc>
          <w:tcPr>
            <w:gridSpan w:val="3"/>
            <w:tcW w:w="3119" w:type="dxa"/>
            <w:vAlign w:val="center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недвижимого имущества, находящегося в пользовании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  <w:vMerge w:val="restart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марки)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(рублей)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vMerge w:val="restart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cantSplit/>
          <w:trHeight w:val="1678"/>
        </w:trPr>
        <w:tc>
          <w:tcPr>
            <w:tcW w:w="425" w:type="dxa"/>
            <w:vMerge w:val="continue"/>
          </w:tcPr>
          <w:p>
            <w:pPr>
              <w:jc w:val="center"/>
              <w:spacing w:before="120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continue"/>
          </w:tcPr>
          <w:p>
            <w:pPr>
              <w:jc w:val="center"/>
              <w:spacing w:before="12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spacing w:before="12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собственности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(кв. м)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(кв. м)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  <w:vMerge w:val="continue"/>
          </w:tcPr>
          <w:p>
            <w:pPr>
              <w:jc w:val="center"/>
              <w:spacing w:before="120"/>
              <w:rPr>
                <w:sz w:val="18"/>
                <w:szCs w:val="18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continue"/>
          </w:tcPr>
          <w:p>
            <w:pPr>
              <w:jc w:val="center"/>
              <w:spacing w:before="120"/>
              <w:rPr>
                <w:sz w:val="18"/>
                <w:szCs w:val="18"/>
              </w:rPr>
            </w:pP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vMerge w:val="continue"/>
          </w:tcPr>
          <w:p>
            <w:pPr>
              <w:jc w:val="center"/>
              <w:spacing w:before="120"/>
              <w:rPr>
                <w:sz w:val="18"/>
                <w:szCs w:val="18"/>
              </w:rPr>
            </w:pPr>
          </w:p>
        </w:tc>
      </w:tr>
      <w:tr>
        <w:trPr>
          <w:cantSplit/>
          <w:trHeight w:val="2559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Любцов</w:t>
            </w:r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сельскохозяйственного использования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садовый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Хозяйственный блок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5 393,0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879,0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79,6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17,4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15,6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65,4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Borders>
              <w:right w:val="single" w:sz="4" w:space="0" w:color="auto"/>
            </w:tcBorders>
            <w:tcW w:w="1417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 xml:space="preserve">S 600L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4 287 541,36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704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79,6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17,4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1 198 700,91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659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79,6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65,4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626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79,6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692"/>
        </w:trPr>
        <w:tc>
          <w:tcPr>
            <w:tcBorders>
              <w:bottom w:val="none"/>
            </w:tcBorders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Borders>
              <w:bottom w:val="none"/>
            </w:tcBorders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79,6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702"/>
        </w:trPr>
        <w:tc>
          <w:tcPr>
            <w:tcBorders>
              <w:top w:val="none"/>
            </w:tcBorders>
            <w:tcW w:w="42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Borders>
              <w:top w:val="none"/>
            </w:tcBorders>
            <w:tcW w:w="113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79,6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262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Маширова</w:t>
            </w:r>
            <w:r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директора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доли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91,2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68,0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3 247 785,86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265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Машиноместо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91,2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43,3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15,4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 xml:space="preserve">Kaptur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1 096 702,42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415"/>
        </w:trPr>
        <w:tc>
          <w:tcPr>
            <w:tcW w:w="425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Тихомирова Н.М.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бухгалтер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 1/2 доли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400,0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78,5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38,0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5 110 339,50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124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4</w:t>
            </w:r>
          </w:p>
        </w:tc>
        <w:tc>
          <w:tcPr>
            <w:tcBorders>
              <w:bottom w:val="single" w:sz="4" w:space="0" w:color="auto"/>
            </w:tcBorders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Громова И.А.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  <w:t xml:space="preserve">,4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2 272 400,88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053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Borders>
              <w:top w:val="single" w:sz="4" w:space="0" w:color="auto"/>
            </w:tcBorders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49,0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22,5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4 290 575,11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125"/>
        </w:trPr>
        <w:tc>
          <w:tcPr>
            <w:tcW w:w="425" w:type="dxa"/>
            <w:vAlign w:val="center"/>
            <w:vMerge w:val="restart"/>
          </w:tcPr>
          <w:p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5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Цыганов И.А.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доли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45,1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ШКОДА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KODIAQ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2 718 456,60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земельный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земельный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доли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1 122,0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1200,0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87,4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68,0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2 086 689,66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120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Мондрус</w:t>
            </w:r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земельный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земельный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доли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1 122,0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1200,0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87,4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68,0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2 086 689,66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доли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45,1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ШКОДА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KODIAQ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2 718 456,00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373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Мандрова</w:t>
            </w:r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7500,0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463,2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2 276 048,37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981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979"/>
        </w:trPr>
        <w:tc>
          <w:tcPr>
            <w:tcBorders>
              <w:bottom w:val="single" w:sz="4" w:space="0" w:color="auto"/>
            </w:tcBorders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Borders>
              <w:bottom w:val="single" w:sz="4" w:space="0" w:color="auto"/>
            </w:tcBorders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829"/>
        </w:trPr>
        <w:tc>
          <w:tcPr>
            <w:tcBorders>
              <w:bottom w:val="single" w:sz="4" w:space="0" w:color="auto"/>
            </w:tcBorders>
            <w:tcW w:w="42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Трусенкова</w:t>
            </w:r>
            <w:r>
              <w:rPr>
                <w:sz w:val="16"/>
                <w:szCs w:val="16"/>
              </w:rPr>
              <w:t xml:space="preserve"> Н.Н.</w:t>
            </w:r>
          </w:p>
        </w:tc>
        <w:tc>
          <w:tcPr>
            <w:tcBorders>
              <w:bottom w:val="single" w:sz="4" w:space="0" w:color="auto"/>
            </w:tcBorders>
            <w:tcW w:w="113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56,0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А5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2 388 608,00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829"/>
        </w:trPr>
        <w:tc>
          <w:tcPr>
            <w:tcW w:w="42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Камнева</w:t>
            </w:r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35,1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SHEVROLE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AVEO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2 058 029,35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330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Кудряшов А.С.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1/2 доли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53,0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Хонда Аккорд </w:t>
            </w:r>
            <w:r>
              <w:rPr>
                <w:sz w:val="16"/>
                <w:szCs w:val="16"/>
                <w:lang w:val="en-US"/>
              </w:rPr>
              <w:t xml:space="preserve">VIII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3 688 245,25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263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79,1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Мини </w:t>
            </w:r>
            <w:r>
              <w:rPr>
                <w:sz w:val="16"/>
                <w:szCs w:val="16"/>
                <w:lang w:val="en-US"/>
              </w:rPr>
              <w:t xml:space="preserve">Cooper S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Мокшина М.А.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по общим вопросам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6 407 431,13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801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Носиков Е.С.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по информационной политики и реализации проектов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1 632 594,42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828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1 502 000,55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Толкачева Д.Г.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50,4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Shkoda</w:t>
            </w:r>
            <w:r>
              <w:rPr>
                <w:sz w:val="16"/>
                <w:szCs w:val="16"/>
                <w:lang w:val="en-US"/>
              </w:rPr>
              <w:t xml:space="preserve"> Rapid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1 687 315,4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br/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1/4  доли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50,4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80,8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395,0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77,2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26,0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2 338 598,94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50,4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Костина Н.Д.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бухгалтер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Жилое помещение </w:t>
            </w:r>
            <w:r>
              <w:rPr>
                <w:sz w:val="16"/>
                <w:szCs w:val="16"/>
              </w:rPr>
              <w:br/>
              <w:t xml:space="preserve">в квартире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7,1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14,1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2 215 011,25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341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Зорин А.А.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50,2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3 079 076,11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>
        <w:trPr>
          <w:cantSplit/>
          <w:trHeight w:val="1275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</w:t>
            </w:r>
            <w:r>
              <w:rPr>
                <w:sz w:val="16"/>
                <w:szCs w:val="16"/>
              </w:rPr>
              <w:t xml:space="preserve">9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Уткин В.А.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1/2 доли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85,3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Jaguar </w:t>
            </w:r>
            <w:r>
              <w:rPr>
                <w:sz w:val="16"/>
                <w:szCs w:val="16"/>
                <w:lang w:val="en-US"/>
              </w:rPr>
              <w:t xml:space="preserve">xf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2 013 061,74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559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Источниками получения средств,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</w:t>
            </w:r>
            <w:r>
              <w:rPr>
                <w:sz w:val="16"/>
                <w:szCs w:val="16"/>
              </w:rPr>
              <w:t xml:space="preserve">счет</w:t>
            </w:r>
            <w:r>
              <w:rPr>
                <w:sz w:val="16"/>
                <w:szCs w:val="16"/>
              </w:rPr>
              <w:t xml:space="preserve"> которых совершена сделка по приобретению жилого помещения, являются: Ипотечный кредит, </w:t>
            </w:r>
            <w:r>
              <w:rPr>
                <w:sz w:val="16"/>
                <w:szCs w:val="16"/>
              </w:rPr>
              <w:t xml:space="preserve">накопления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предыдущие годы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1/2 доли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85,3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  <w:lang w:val="en-US"/>
              </w:rPr>
              <w:t xml:space="preserve">2</w:t>
            </w:r>
            <w:r>
              <w:rPr>
                <w:sz w:val="16"/>
                <w:szCs w:val="16"/>
              </w:rPr>
              <w:t xml:space="preserve">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700,0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1 576 101,31</w:t>
            </w:r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Кузнецова Л.А.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39,5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35,6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58,6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</w:t>
            </w:r>
            <w:r>
              <w:rPr>
                <w:sz w:val="16"/>
                <w:szCs w:val="16"/>
              </w:rPr>
              <w:t xml:space="preserve">ойота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Land Cruiser 150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2 795 946,33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447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77,1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3 528 031,57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58,6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58,6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Диканская</w:t>
            </w:r>
            <w:r>
              <w:rPr>
                <w:sz w:val="16"/>
                <w:szCs w:val="16"/>
              </w:rPr>
              <w:t xml:space="preserve"> Ю.А.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бухгалтер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59,8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1 942 249,74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569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59,8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579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</w:t>
            </w:r>
            <w:r>
              <w:rPr>
                <w:sz w:val="16"/>
                <w:szCs w:val="16"/>
              </w:rPr>
              <w:t xml:space="preserve">2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Кротких Е.А.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53,2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1 337 482,88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  <w:r>
              <w:rPr>
                <w:sz w:val="16"/>
                <w:szCs w:val="16"/>
              </w:rPr>
              <w:br/>
              <w:t xml:space="preserve">1/2 доли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  <w:r>
              <w:rPr>
                <w:sz w:val="16"/>
                <w:szCs w:val="16"/>
              </w:rPr>
              <w:br/>
              <w:t xml:space="preserve">1/2 доли</w:t>
            </w: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54,5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А</w:t>
            </w:r>
            <w:r>
              <w:rPr>
                <w:sz w:val="16"/>
                <w:szCs w:val="16"/>
              </w:rPr>
              <w:t xml:space="preserve">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10 399 100,48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173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53,2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</w:tr>
      <w:tr>
        <w:trPr>
          <w:cantSplit/>
          <w:trHeight w:val="1133"/>
        </w:trPr>
        <w:tc>
          <w:tcPr>
            <w:tcW w:w="425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Сидоркова О.В.</w:t>
            </w:r>
          </w:p>
        </w:tc>
        <w:tc>
          <w:tcPr>
            <w:tcW w:w="1134" w:type="dxa"/>
            <w:vAlign w:val="center"/>
            <w:vMerge w:val="restart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директора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34,2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750 468,39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254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50</w:t>
            </w:r>
            <w:r>
              <w:rPr>
                <w:sz w:val="16"/>
                <w:szCs w:val="16"/>
              </w:rPr>
              <w:t xml:space="preserve">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700,0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34,2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  <w:r>
              <w:rPr>
                <w:sz w:val="16"/>
                <w:szCs w:val="16"/>
                <w:lang w:val="en-US"/>
              </w:rPr>
              <w:t xml:space="preserve">Creta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3 602 799,75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262"/>
        </w:trPr>
        <w:tc>
          <w:tcPr>
            <w:tcW w:w="425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</w:t>
            </w:r>
          </w:p>
        </w:tc>
        <w:tc>
          <w:tcPr>
            <w:tcW w:w="1134" w:type="dxa"/>
            <w:vAlign w:val="center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34,2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Абрамова М.Н.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Машиноместо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80,3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14,7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Жилой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дом</w:t>
            </w: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Жилой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дом</w:t>
            </w: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Земельный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участок</w:t>
            </w: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Земельный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участок</w:t>
            </w: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150</w:t>
            </w: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300</w:t>
            </w: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1000</w:t>
            </w: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1000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Мерседес-Бенц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 xml:space="preserve">E</w:t>
            </w:r>
            <w:r>
              <w:rPr>
                <w:sz w:val="16"/>
                <w:szCs w:val="16"/>
              </w:rPr>
              <w:t xml:space="preserve"> 200 </w:t>
            </w:r>
            <w:r>
              <w:rPr>
                <w:sz w:val="16"/>
                <w:szCs w:val="16"/>
                <w:lang w:val="en-US"/>
              </w:rPr>
              <w:t xml:space="preserve">Couper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2 407 926,70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Гребенева</w:t>
            </w:r>
            <w:r>
              <w:rPr>
                <w:sz w:val="16"/>
                <w:szCs w:val="16"/>
              </w:rPr>
              <w:t xml:space="preserve"> Е.Н.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директора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участок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доли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доли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доли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2824,0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33,4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63,0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45,0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</w:t>
            </w:r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5 170 578,37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Нестерцева</w:t>
            </w:r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директора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44,6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32,7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2 564 924,04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</w:p>
        </w:tc>
      </w:tr>
      <w:tr>
        <w:trPr>
          <w:cantSplit/>
          <w:trHeight w:val="1678"/>
        </w:trPr>
        <w:tc>
          <w:tcPr>
            <w:tcW w:w="42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Федотова Е.Н.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бухгалтер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сельскохозяйственного использования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домов индивидуальной жилой застройки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доли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доли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98000,0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1529,0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85,9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32,7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38,2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</w:t>
            </w:r>
          </w:p>
        </w:tc>
        <w:tc>
          <w:tcPr>
            <w:tcBorders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1 677 063,37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59" w:type="dxa"/>
            <w:vAlign w:val="center"/>
          </w:tcPr>
          <w:p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</w:t>
            </w: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false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/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/>
        <w:sz w:val="20"/>
        <w:lang w:val="ru-RU" w:bidi="ar-SA" w:eastAsia="ru-RU"/>
      </w:rPr>
    </w:rPrDefault>
    <w:pPrDefault>
      <w:pPr>
        <w:spacing w:lineRule="auto" w:line="240" w:after="0" w:before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4" w:customStyle="1">
    <w:name w:val="Нижний колонтитул Знак"/>
    <w:basedOn w:val="a0"/>
    <w:link w:val="a3"/>
    <w:locked/>
    <w:uiPriority w:val="99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Pr>
      <w:sz w:val="20"/>
      <w:szCs w:val="20"/>
    </w:rPr>
  </w:style>
  <w:style w:type="character" w:styleId="a6" w:customStyle="1">
    <w:name w:val="Текст сноски Знак"/>
    <w:basedOn w:val="a0"/>
    <w:link w:val="a5"/>
    <w:locked/>
    <w:uiPriority w:val="99"/>
    <w:semiHidden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Pr>
      <w:rFonts w:cs="Times New Roman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Pr>
      <w:sz w:val="20"/>
      <w:szCs w:val="20"/>
    </w:rPr>
  </w:style>
  <w:style w:type="character" w:styleId="a9" w:customStyle="1">
    <w:name w:val="Текст концевой сноски Знак"/>
    <w:basedOn w:val="a0"/>
    <w:link w:val="a8"/>
    <w:uiPriority w:val="99"/>
    <w:semiHidden/>
    <w:rPr>
      <w:rFonts w:ascii="Times New Roman" w:hAnsi="Times New Roman" w:cs="Times New Roman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Characters>6620</Characters>
  <CharactersWithSpaces>7773</CharactersWithSpaces>
  <Company/>
  <DocSecurity>0</DocSecurity>
  <HyperlinksChanged>false</HyperlinksChanged>
  <Lines>55</Lines>
  <LinksUpToDate>false</LinksUpToDate>
  <Pages>8</Pages>
  <Paragraphs>15</Paragraphs>
  <ScaleCrop>false</ScaleCrop>
  <SharedDoc>false</SharedDoc>
  <Template>Normal</Template>
  <TotalTime>2</TotalTime>
  <Words>1168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AParyshev</cp:lastModifiedBy>
  <cp:revision>2</cp:revision>
  <cp:lastPrinted>2019-05-24T12:07:00Z</cp:lastPrinted>
  <dcterms:created xsi:type="dcterms:W3CDTF">2021-05-27T08:46:00Z</dcterms:created>
  <dcterms:modified xsi:type="dcterms:W3CDTF">2021-05-27T08:46:00Z</dcterms:modified>
</cp:coreProperties>
</file>