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02" w:rsidRDefault="002E2302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о доходах, расходах об имуществе и обязательствах имущественного характера лиц, замещающих </w:t>
      </w:r>
      <w:r>
        <w:rPr>
          <w:rFonts w:cstheme="minorBidi"/>
          <w:szCs w:val="24"/>
        </w:rPr>
        <w:br/>
      </w:r>
      <w:r>
        <w:rPr>
          <w:rFonts w:ascii="Times New Roman" w:hAnsi="Times New Roman" w:cstheme="minorBidi"/>
          <w:sz w:val="28"/>
          <w:szCs w:val="24"/>
        </w:rPr>
        <w:t xml:space="preserve">государственные должности Брянской области руководителей исполнительных органов государственной власти Брянской области, членов их семей с 1 января 2020 года по 31 декабря 2020 года </w:t>
      </w:r>
    </w:p>
    <w:p w:rsidR="002E2302" w:rsidRDefault="002E2302">
      <w:pPr>
        <w:pStyle w:val="ConsPlusNonformat"/>
        <w:jc w:val="center"/>
        <w:rPr>
          <w:rFonts w:ascii="Times New Roman" w:hAnsi="Times New Roman" w:cstheme="minorBidi"/>
          <w:sz w:val="16"/>
          <w:szCs w:val="24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666"/>
        <w:gridCol w:w="2262"/>
        <w:gridCol w:w="1402"/>
        <w:gridCol w:w="1579"/>
        <w:gridCol w:w="1808"/>
        <w:gridCol w:w="1018"/>
        <w:gridCol w:w="1234"/>
        <w:gridCol w:w="1841"/>
        <w:gridCol w:w="20"/>
        <w:gridCol w:w="1968"/>
      </w:tblGrid>
      <w:tr w:rsidR="002E2302">
        <w:trPr>
          <w:trHeight w:val="107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Fonts w:cstheme="minorBidi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cstheme="minorBidi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2E2302">
        <w:trPr>
          <w:trHeight w:val="1078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располо-жения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Новикова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Наталья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Владимировна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государственной службы по труду и занятости населения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2 039 221,46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52,9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86,0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Nissan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Quashqai</w:t>
            </w:r>
            <w:r>
              <w:rPr>
                <w:rFonts w:cstheme="minorBidi"/>
                <w:color w:val="000000"/>
                <w:szCs w:val="24"/>
              </w:rPr>
              <w:t>+2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406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1 015 628,59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(1/4 доля)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829,0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45,0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61,9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52,9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</w:t>
            </w:r>
            <w:r>
              <w:rPr>
                <w:rFonts w:cstheme="minorBidi"/>
                <w:color w:val="000000"/>
                <w:szCs w:val="24"/>
              </w:rPr>
              <w:lastRenderedPageBreak/>
              <w:t>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 xml:space="preserve">общая долевая </w:t>
            </w:r>
            <w:r>
              <w:rPr>
                <w:rFonts w:cstheme="minorBidi"/>
                <w:color w:val="000000"/>
                <w:szCs w:val="24"/>
              </w:rPr>
              <w:lastRenderedPageBreak/>
              <w:t>(1/4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86,0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52,9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071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Егорова Елена Валерьевна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директор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департамента образования и науки Брянской области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2 227 227,89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(1/4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47,7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88,6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25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25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88,6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spacing w:after="0"/>
              <w:rPr>
                <w:rFonts w:cstheme="minorBidi"/>
                <w:szCs w:val="24"/>
              </w:rPr>
            </w:pP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Тимошин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Игорь Евгеньевич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семьи, социальной и демографической политики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2 218 866,36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54,7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47,4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170 636,33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54,7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2042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Андрианов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Олег Владимирович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топливно- энергетического комплекса и жилищно-коммунального хозяйства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2 588 131,04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безвозмездное </w:t>
            </w:r>
            <w:r>
              <w:rPr>
                <w:rFonts w:cstheme="minorBidi"/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887,0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39,8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1416,0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228,8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 xml:space="preserve">легковой автомобиль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KIA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RIO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252 614,40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(2/3 доли)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1416,0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714,0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228,8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73,3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883,0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887,0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Бардуков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Андрей Николаевич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</w:t>
            </w:r>
          </w:p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департамента здравоохранения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2 316 111,59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(179/400 доли)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64,2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4200,0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Mitsubishi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Outlander</w:t>
            </w:r>
            <w:r>
              <w:rPr>
                <w:rFonts w:cstheme="minorBidi"/>
                <w:color w:val="000000"/>
                <w:szCs w:val="24"/>
              </w:rPr>
              <w:t>,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лодка моторная Вятбот 490,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прицеп МЗСА 81771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743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415 921,28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(179/400 доли)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120,0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42,0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4200,0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64,2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</w:tr>
      <w:tr w:rsidR="002E2302">
        <w:trPr>
          <w:trHeight w:val="984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(21/400 доли)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4200,0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64,2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588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(21/400 доли)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4200,0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64,2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185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Ерохин Михаил Андреевич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экономического развития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2 561 315,14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Хозяйствен-ное строение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(1/3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59,7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68,8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588,0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720,0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45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45 000,00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(1/4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аренда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66,5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34,3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59,7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59,7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481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59,7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814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Кривцова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Елена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Степановна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культуры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2 638 072,62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36,6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145,0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2500,0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447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201 637,00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1000,0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1000,0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145,0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2500,0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RENAULT LOGAN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282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Захаренко Евгений Николаевич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</w:t>
            </w:r>
          </w:p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департамента строительства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2 322 240,86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                 (1/4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2349,0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161,7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ВАЗ 21063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28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606 173,66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lang w:val="en-US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                 (1/4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2349,0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161,7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579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9.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Цыганок Татьяна Николаевна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природных ресурсов и экологии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1 130 427,82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ascii="Liberation Serif" w:cstheme="minorBidi"/>
                <w:color w:val="000000"/>
                <w:szCs w:val="24"/>
              </w:rPr>
              <w:t>Земельный</w:t>
            </w:r>
            <w:r>
              <w:rPr>
                <w:rFonts w:ascii="Liberation Serif" w:cstheme="minorBidi"/>
                <w:color w:val="000000"/>
                <w:szCs w:val="24"/>
              </w:rPr>
              <w:t xml:space="preserve"> </w:t>
            </w:r>
            <w:r>
              <w:rPr>
                <w:rFonts w:ascii="Liberation Serif" w:cstheme="minorBidi"/>
                <w:color w:val="000000"/>
                <w:szCs w:val="24"/>
              </w:rPr>
              <w:t>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bookmarkStart w:id="0" w:name="__DdeLink__61356_3434365935"/>
            <w:bookmarkEnd w:id="0"/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663,0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bookmarkStart w:id="1" w:name="__DdeLink__50481_3615938884"/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  <w:bookmarkEnd w:id="1"/>
            <w:r>
              <w:rPr>
                <w:rFonts w:cstheme="minorBidi"/>
                <w:color w:val="000000"/>
                <w:szCs w:val="24"/>
              </w:rPr>
              <w:t xml:space="preserve"> Тойота Лексус </w:t>
            </w:r>
            <w:r>
              <w:rPr>
                <w:rFonts w:cstheme="minorBidi"/>
                <w:color w:val="000000"/>
                <w:szCs w:val="24"/>
                <w:lang w:val="en-US"/>
              </w:rPr>
              <w:t>RX</w:t>
            </w:r>
            <w:r w:rsidRPr="002E2302">
              <w:rPr>
                <w:rFonts w:cstheme="minorBidi"/>
                <w:color w:val="000000"/>
                <w:szCs w:val="24"/>
              </w:rPr>
              <w:t>-</w:t>
            </w:r>
            <w:r>
              <w:rPr>
                <w:rFonts w:cstheme="minorBidi"/>
                <w:color w:val="000000"/>
                <w:szCs w:val="24"/>
              </w:rPr>
              <w:t>300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Легковой автомобиль </w:t>
            </w: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кредитные средства, накопления за предыдущие годы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Трусов Сергей Николаевич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управления физической культуры и спорта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1 526 115,77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безвозмездное пользование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1139,0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Легковой автомобиль Форд </w:t>
            </w:r>
            <w:r>
              <w:rPr>
                <w:rFonts w:cstheme="minorBidi"/>
                <w:color w:val="000000"/>
                <w:szCs w:val="24"/>
                <w:lang w:val="en-US"/>
              </w:rPr>
              <w:t>S</w:t>
            </w:r>
            <w:r w:rsidRPr="002E2302"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MAX</w:t>
            </w:r>
            <w:r w:rsidRPr="002E2302">
              <w:rPr>
                <w:rFonts w:cstheme="minorBidi"/>
                <w:color w:val="000000"/>
                <w:szCs w:val="24"/>
              </w:rPr>
              <w:t xml:space="preserve"> 1.8 </w:t>
            </w:r>
            <w:r>
              <w:rPr>
                <w:rFonts w:cstheme="minorBidi"/>
                <w:color w:val="000000"/>
                <w:szCs w:val="24"/>
                <w:lang w:val="en-US"/>
              </w:rPr>
              <w:t>TDCI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171 </w:t>
            </w:r>
            <w:r>
              <w:rPr>
                <w:rFonts w:cstheme="minorBidi"/>
                <w:color w:val="000000"/>
                <w:szCs w:val="24"/>
                <w:lang w:val="en-US"/>
              </w:rPr>
              <w:t>572,28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1139,0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безвозмездное пользование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1139,0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Пчеленок Владимир 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потребительского рынка и услуг,</w:t>
            </w:r>
          </w:p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контроля в сфере производства и оборота этилового спирта, алкогольной и спиртосодержащей </w:t>
            </w:r>
            <w:r>
              <w:rPr>
                <w:rFonts w:cstheme="minorBidi"/>
                <w:color w:val="000000"/>
                <w:szCs w:val="24"/>
              </w:rPr>
              <w:lastRenderedPageBreak/>
              <w:t>продукции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1 597 701,04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57,9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107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Карелина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Светлана Ивановна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имущественных отношений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2 102 012,86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                 (1/2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75,7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Яньков Руслан Алексеевич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государственной жилищной инспекции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 xml:space="preserve">4 </w:t>
            </w:r>
            <w:r>
              <w:rPr>
                <w:rFonts w:cstheme="minorBidi"/>
                <w:color w:val="000000"/>
                <w:szCs w:val="24"/>
              </w:rPr>
              <w:t>007 982,45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66,7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58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45,8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14.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Сулейманова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Галина Вячеславовна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записи актов гражданского состояния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1 627 930,80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577,0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58,9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30,4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980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15.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Дзубан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Владимир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лесами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1 949 321,24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119,2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легковой автомобиль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Nissan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X</w:t>
            </w:r>
            <w:r>
              <w:rPr>
                <w:rFonts w:cstheme="minorBidi"/>
                <w:color w:val="000000"/>
                <w:szCs w:val="24"/>
              </w:rPr>
              <w:t>-</w:t>
            </w:r>
            <w:r>
              <w:rPr>
                <w:rFonts w:cstheme="minorBidi"/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361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431 625,19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(1/3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119,2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16.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Кулешова Татьяна Владимировна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директор </w:t>
            </w:r>
          </w:p>
          <w:p w:rsidR="002E2302" w:rsidRDefault="002E2302">
            <w:pPr>
              <w:widowControl w:val="0"/>
              <w:spacing w:after="0" w:line="240" w:lineRule="auto"/>
              <w:ind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департамента внутренней политики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2 057 822,04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хозяйственная пристройка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Садовый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1391,0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334,0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1011,0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47,6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33,7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66,8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OPEL Meriva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highlight w:val="yell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</w:t>
            </w:r>
            <w:r>
              <w:rPr>
                <w:rFonts w:cstheme="minorBidi"/>
                <w:color w:val="000000"/>
                <w:szCs w:val="24"/>
                <w:lang w:val="en-US"/>
              </w:rPr>
              <w:t xml:space="preserve">80 </w:t>
            </w:r>
            <w:r>
              <w:rPr>
                <w:rFonts w:cstheme="minorBidi"/>
                <w:color w:val="000000"/>
                <w:szCs w:val="24"/>
              </w:rPr>
              <w:t>000,00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Гараж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(1/5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65,0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334,0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1011,0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lang w:val="en-US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  <w:lang w:val="en-US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Лэнд Ровер </w:t>
            </w:r>
            <w:r>
              <w:rPr>
                <w:rFonts w:cstheme="minorBidi"/>
                <w:color w:val="000000"/>
                <w:szCs w:val="24"/>
                <w:lang w:val="en-US"/>
              </w:rPr>
              <w:t>Range</w:t>
            </w:r>
            <w:r w:rsidRPr="002E2302"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Rover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17.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Пронин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Александр Петрович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государст-</w:t>
            </w:r>
          </w:p>
          <w:p w:rsidR="002E2302" w:rsidRDefault="002E2302">
            <w:pPr>
              <w:widowControl w:val="0"/>
              <w:spacing w:after="0" w:line="240" w:lineRule="auto"/>
              <w:ind w:left="-62"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венной инспекции по надзору за техничес-</w:t>
            </w:r>
            <w:r>
              <w:rPr>
                <w:rFonts w:cstheme="minorBidi"/>
                <w:color w:val="000000"/>
                <w:szCs w:val="24"/>
              </w:rPr>
              <w:lastRenderedPageBreak/>
              <w:t>ким состоянием самоходных машин и других видов техники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lastRenderedPageBreak/>
              <w:t>1 430 634,30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600,0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66,5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2408,0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135 112,15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66,5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2408,0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18.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Артемов Дмитрий Анатольевич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 государ-ственной строи-тельной инспекции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2 140 431,09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автомобиль легковой Фольксваген Поло 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  <w:p w:rsidR="002E2302" w:rsidRDefault="002E2302">
            <w:pPr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50 050,36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ascii="Liberation Serif" w:cstheme="minorBidi"/>
                <w:color w:val="000000"/>
                <w:szCs w:val="24"/>
              </w:rPr>
              <w:t>несовершенно</w:t>
            </w:r>
            <w:r>
              <w:rPr>
                <w:rFonts w:ascii="Liberation Serif" w:cstheme="minorBidi"/>
                <w:color w:val="000000"/>
                <w:szCs w:val="24"/>
              </w:rPr>
              <w:t>-</w:t>
            </w:r>
            <w:r>
              <w:rPr>
                <w:rFonts w:ascii="Liberation Serif" w:cstheme="minorBidi"/>
                <w:color w:val="000000"/>
                <w:szCs w:val="24"/>
              </w:rPr>
              <w:t>летний</w:t>
            </w:r>
            <w:r>
              <w:rPr>
                <w:rFonts w:ascii="Liberation Serif" w:cstheme="minorBidi"/>
                <w:color w:val="000000"/>
                <w:szCs w:val="24"/>
              </w:rPr>
              <w:t xml:space="preserve"> </w:t>
            </w:r>
            <w:r>
              <w:rPr>
                <w:rFonts w:ascii="Liberation Serif" w:cstheme="minorBidi"/>
                <w:color w:val="000000"/>
                <w:szCs w:val="24"/>
              </w:rPr>
              <w:t>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ascii="Liberation Serif" w:cstheme="minorBidi"/>
                <w:color w:val="000000"/>
                <w:szCs w:val="24"/>
              </w:rPr>
              <w:t>несовершенно</w:t>
            </w:r>
            <w:r>
              <w:rPr>
                <w:rFonts w:ascii="Liberation Serif" w:cstheme="minorBidi"/>
                <w:color w:val="000000"/>
                <w:szCs w:val="24"/>
              </w:rPr>
              <w:t>-</w:t>
            </w:r>
            <w:r>
              <w:rPr>
                <w:rFonts w:ascii="Liberation Serif" w:cstheme="minorBidi"/>
                <w:color w:val="000000"/>
                <w:szCs w:val="24"/>
              </w:rPr>
              <w:t>летний</w:t>
            </w:r>
            <w:r>
              <w:rPr>
                <w:rFonts w:ascii="Liberation Serif" w:cstheme="minorBidi"/>
                <w:color w:val="000000"/>
                <w:szCs w:val="24"/>
              </w:rPr>
              <w:t xml:space="preserve"> </w:t>
            </w:r>
            <w:r>
              <w:rPr>
                <w:rFonts w:ascii="Liberation Serif" w:cstheme="minorBidi"/>
                <w:color w:val="000000"/>
                <w:szCs w:val="24"/>
              </w:rPr>
              <w:t>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19.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Войстроченко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Виктор Анатольевич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1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промышленности, транспорта и связи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2 231 999,75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contextualSpacing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39,5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66,9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Nissan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Quashqai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3 978 552,36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(1/3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66,9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54,0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автомобиль легковой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Toyota Corolla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Снытко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 Виктор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Иванович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начальник управления мировой юстиции Брянской </w:t>
            </w:r>
            <w:r>
              <w:rPr>
                <w:rFonts w:cstheme="minorBidi"/>
                <w:color w:val="000000"/>
                <w:szCs w:val="24"/>
              </w:rPr>
              <w:lastRenderedPageBreak/>
              <w:t>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3 691 201,81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аренда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аренда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1600,0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55,2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128,1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1256,0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легковой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УАЗ 31514,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грузовой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ГАЗ А31</w:t>
            </w:r>
            <w:r>
              <w:rPr>
                <w:rFonts w:cstheme="minorBidi"/>
                <w:color w:val="000000"/>
                <w:szCs w:val="24"/>
                <w:lang w:val="en-US"/>
              </w:rPr>
              <w:t>R</w:t>
            </w:r>
            <w:r w:rsidRPr="002E2302">
              <w:rPr>
                <w:rFonts w:cstheme="minorBidi"/>
                <w:color w:val="000000"/>
                <w:szCs w:val="24"/>
              </w:rPr>
              <w:t>33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262 008,12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65,8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1078,0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36,3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128,1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1600,0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1200,0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21.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Волков Константин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Владимирович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управления по охране и сохранению историко-культурного наследия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2 082 418,78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земельный участок 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(1/3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безвозмездное </w:t>
            </w:r>
            <w:r>
              <w:rPr>
                <w:rFonts w:cstheme="minorBidi"/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lastRenderedPageBreak/>
              <w:t>1138,0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47,0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51,2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Mitsubishi Outlander 3</w:t>
            </w:r>
            <w:r>
              <w:rPr>
                <w:rFonts w:cstheme="minorBidi"/>
                <w:color w:val="000000"/>
                <w:szCs w:val="24"/>
              </w:rPr>
              <w:t>.</w:t>
            </w:r>
            <w:r>
              <w:rPr>
                <w:rFonts w:cstheme="minorBidi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621 556,65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(1/4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51,2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22.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Петроченко Александр Сергеевич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директор департамента региональной безопасности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2 884 203,48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188,1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45,2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2084,0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легковые автомобили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Тойота Камри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Хундай Соната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208 061,30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2084,0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88,3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51,6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Мицубиси Аутлендер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23.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Косарев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Сергей Александрович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управ-ления государ-ственного регулиро-вания тарифов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1 834 167,95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совместная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81,8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bookmarkStart w:id="2" w:name="__DdeLink__12271_1541028223"/>
            <w:bookmarkEnd w:id="2"/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ФОРД Фокус 2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супруга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466 864,26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совместная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(1/3 доля)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703,0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81,8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52,0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ascii="Liberation Serif"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81,8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ascii="Liberation Serif"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81,8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24.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Шкуркин Владимир Юрьевич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начальник управ-ления государствен-ных закупок Брянской области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1 807 860,76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31,8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59,1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253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квартира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(1/15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61,4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31,8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29,9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нет</w:t>
            </w:r>
          </w:p>
        </w:tc>
      </w:tr>
      <w:tr w:rsidR="002E2302">
        <w:trPr>
          <w:trHeight w:val="253"/>
        </w:trPr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25.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Кулькова Ирина Юрьевна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руководитель аппарата уполномоченных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1 666 592,33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нежилое помещение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общая долевая (1/3 доля)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136,2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60,6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393,5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2500,0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легковые автомобили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ascii="Liberation Serif" w:cstheme="minorBidi"/>
                <w:color w:val="000000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  <w:lang w:val="en-US"/>
              </w:rPr>
              <w:t>KIA</w:t>
            </w:r>
            <w:r>
              <w:rPr>
                <w:rFonts w:cstheme="minorBidi"/>
                <w:color w:val="000000"/>
                <w:szCs w:val="24"/>
              </w:rPr>
              <w:t xml:space="preserve"> </w:t>
            </w:r>
            <w:r>
              <w:rPr>
                <w:rFonts w:cstheme="minorBidi"/>
                <w:color w:val="000000"/>
                <w:szCs w:val="24"/>
                <w:lang w:val="en-US"/>
              </w:rPr>
              <w:t>Cerato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Ауди 100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2E2302">
        <w:trPr>
          <w:trHeight w:val="253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color w:val="000000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349 670,19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2500,0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393,5</w:t>
            </w: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color w:val="000000"/>
                <w:szCs w:val="24"/>
              </w:rPr>
              <w:t xml:space="preserve">Мерседес </w:t>
            </w:r>
            <w:r>
              <w:rPr>
                <w:rFonts w:cstheme="minorBidi"/>
                <w:color w:val="000000"/>
                <w:szCs w:val="24"/>
                <w:lang w:val="en-US"/>
              </w:rPr>
              <w:t>CLK</w:t>
            </w:r>
            <w:r w:rsidRPr="002E2302">
              <w:rPr>
                <w:rFonts w:cstheme="minorBidi"/>
                <w:color w:val="000000"/>
                <w:szCs w:val="24"/>
              </w:rPr>
              <w:t xml:space="preserve"> 220</w:t>
            </w:r>
            <w:r>
              <w:rPr>
                <w:rFonts w:cstheme="minorBidi"/>
                <w:color w:val="000000"/>
                <w:szCs w:val="24"/>
                <w:lang w:val="en-US"/>
              </w:rPr>
              <w:t>CcDI</w:t>
            </w:r>
            <w:r w:rsidRPr="002E2302">
              <w:rPr>
                <w:rFonts w:cstheme="minorBidi"/>
                <w:color w:val="000000"/>
                <w:szCs w:val="24"/>
              </w:rPr>
              <w:t xml:space="preserve"> 4 </w:t>
            </w:r>
            <w:r>
              <w:rPr>
                <w:rFonts w:cstheme="minorBidi"/>
                <w:color w:val="000000"/>
                <w:szCs w:val="24"/>
                <w:lang w:val="en-US"/>
              </w:rPr>
              <w:t>MATI</w:t>
            </w:r>
          </w:p>
        </w:tc>
        <w:tc>
          <w:tcPr>
            <w:tcW w:w="1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</w:tbl>
    <w:p w:rsidR="002E2302" w:rsidRDefault="002E2302">
      <w:pPr>
        <w:widowControl w:val="0"/>
        <w:spacing w:after="0"/>
        <w:rPr>
          <w:rFonts w:cstheme="minorBidi"/>
          <w:szCs w:val="24"/>
        </w:rPr>
      </w:pPr>
    </w:p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bookmarkStart w:id="3" w:name="Par184"/>
      <w:bookmarkEnd w:id="3"/>
      <w:r>
        <w:rPr>
          <w:rFonts w:cstheme="minorBidi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2302" w:rsidRDefault="002E2302">
      <w:pPr>
        <w:ind w:firstLine="567"/>
        <w:rPr>
          <w:rFonts w:cstheme="minorBidi"/>
          <w:szCs w:val="24"/>
        </w:rPr>
      </w:pPr>
      <w:bookmarkStart w:id="4" w:name="Par185"/>
      <w:bookmarkEnd w:id="4"/>
      <w:r>
        <w:rPr>
          <w:rFonts w:cstheme="minorBidi"/>
          <w:szCs w:val="24"/>
        </w:rPr>
        <w:lastRenderedPageBreak/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E2302" w:rsidRDefault="002E2302">
      <w:pPr>
        <w:pStyle w:val="ConsPlusNonformat"/>
        <w:jc w:val="center"/>
      </w:pPr>
      <w:r>
        <w:rPr>
          <w:rFonts w:ascii="Times New Roman" w:hAnsi="Times New Roman"/>
          <w:sz w:val="28"/>
        </w:rPr>
        <w:t>СВЕДЕНИЯ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о доходах, об имуществе и обязательствах имущественного характера директора территориального 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  <w:u w:val="single"/>
        </w:rPr>
        <w:t>фонда обязательного медицинского страхования Брянской области,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2"/>
          <w:szCs w:val="24"/>
        </w:rPr>
        <w:t>(наименование государственного учреждения Брянской области)</w:t>
      </w:r>
    </w:p>
    <w:p w:rsidR="002E2302" w:rsidRDefault="002E2302">
      <w:pPr>
        <w:pStyle w:val="ConsPlusNonformat"/>
        <w:jc w:val="center"/>
        <w:rPr>
          <w:rFonts w:ascii="Times New Roman" w:hAnsi="Times New Roman" w:cstheme="minorBidi"/>
          <w:sz w:val="28"/>
          <w:szCs w:val="24"/>
        </w:rPr>
      </w:pP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>за период с 1 января 2020 г. по 31 декабря 2020 г.</w:t>
      </w:r>
    </w:p>
    <w:p w:rsidR="002E2302" w:rsidRDefault="002E2302">
      <w:pPr>
        <w:pStyle w:val="ConsPlusNormal"/>
        <w:ind w:firstLine="540"/>
        <w:jc w:val="center"/>
        <w:rPr>
          <w:rFonts w:ascii="Times New Roman" w:hAnsi="Times New Roman" w:cstheme="minorBidi"/>
          <w:sz w:val="28"/>
          <w:szCs w:val="24"/>
        </w:rPr>
      </w:pPr>
    </w:p>
    <w:tbl>
      <w:tblPr>
        <w:tblW w:w="0" w:type="auto"/>
        <w:tblInd w:w="-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1529"/>
        <w:gridCol w:w="1619"/>
        <w:gridCol w:w="1124"/>
        <w:gridCol w:w="6"/>
        <w:gridCol w:w="1124"/>
        <w:gridCol w:w="10"/>
        <w:gridCol w:w="1549"/>
        <w:gridCol w:w="10"/>
        <w:gridCol w:w="1272"/>
        <w:gridCol w:w="1272"/>
        <w:gridCol w:w="5"/>
        <w:gridCol w:w="1697"/>
        <w:gridCol w:w="13"/>
        <w:gridCol w:w="1707"/>
      </w:tblGrid>
      <w:tr w:rsidR="002E2302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Транспорт-ные средства (вид, марка)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Деклариро-ванный годовой доход (руб.)</w:t>
            </w:r>
          </w:p>
        </w:tc>
      </w:tr>
      <w:tr w:rsidR="002E2302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jc w:val="center"/>
              <w:rPr>
                <w:rFonts w:cstheme="minorBidi"/>
                <w:sz w:val="28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вид собст-венности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пло-щадь (кв. м)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страна распо-ложе-ния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вид объекта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8"/>
                <w:szCs w:val="24"/>
              </w:rPr>
              <w:t>страна располо-жения</w:t>
            </w:r>
          </w:p>
        </w:tc>
        <w:tc>
          <w:tcPr>
            <w:tcW w:w="17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widowControl/>
              <w:jc w:val="center"/>
              <w:textAlignment w:val="baseline"/>
              <w:rPr>
                <w:rFonts w:ascii="Times New Roman" w:hAnsi="Times New Roman" w:cstheme="minorBidi"/>
                <w:sz w:val="28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widowControl/>
              <w:jc w:val="center"/>
              <w:textAlignment w:val="baseline"/>
              <w:rPr>
                <w:rFonts w:ascii="Times New Roman" w:hAnsi="Times New Roman" w:cstheme="minorBidi"/>
                <w:sz w:val="28"/>
                <w:szCs w:val="24"/>
              </w:rPr>
            </w:pPr>
          </w:p>
        </w:tc>
      </w:tr>
      <w:tr w:rsidR="002E2302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Туруло </w:t>
            </w: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Виктор</w:t>
            </w: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Михайлович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Земельный участок</w:t>
            </w:r>
          </w:p>
          <w:p w:rsidR="002E2302" w:rsidRP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Жилой дом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индиви- дуальная</w:t>
            </w:r>
          </w:p>
          <w:p w:rsidR="002E2302" w:rsidRP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индиви- дуальная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общая совместная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 750,0   </w:t>
            </w: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 xml:space="preserve">        </w:t>
            </w: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  <w:lang w:val="en-US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  <w:lang w:val="en-US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 xml:space="preserve">115,0           </w:t>
            </w: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  37,2            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Россия</w:t>
            </w: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>Россия</w:t>
            </w: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>н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ет</w:t>
            </w:r>
          </w:p>
          <w:p w:rsidR="002E2302" w:rsidRDefault="002E2302">
            <w:pPr>
              <w:pStyle w:val="ConsPlusNormal"/>
              <w:ind w:right="-62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  <w:lang w:val="en-US"/>
              </w:rPr>
              <w:t>5 964 508,87</w:t>
            </w:r>
          </w:p>
        </w:tc>
      </w:tr>
      <w:tr w:rsidR="002E2302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Квартира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Индивидуальная</w:t>
            </w: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общая совместная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55,1                </w:t>
            </w: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37,2               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Россия</w:t>
            </w: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</w:p>
          <w:p w:rsidR="002E2302" w:rsidRDefault="002E2302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Земельный участок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Жилой дом</w:t>
            </w: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750,0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115,0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Россия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Россия</w:t>
            </w: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  <w:p w:rsidR="002E2302" w:rsidRDefault="002E2302">
            <w:pPr>
              <w:pStyle w:val="ConsPlusNormal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нет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pStyle w:val="ConsPlusNormal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1 034 923,5</w:t>
            </w:r>
          </w:p>
        </w:tc>
      </w:tr>
    </w:tbl>
    <w:p w:rsidR="002E2302" w:rsidRDefault="002E2302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--------------------------------</w:t>
      </w:r>
    </w:p>
    <w:p w:rsidR="002E2302" w:rsidRDefault="002E2302">
      <w:pPr>
        <w:pStyle w:val="ConsPlusNormal"/>
        <w:ind w:firstLine="540"/>
        <w:jc w:val="both"/>
        <w:rPr>
          <w:rFonts w:cstheme="minorBidi"/>
          <w:szCs w:val="24"/>
        </w:rPr>
      </w:pPr>
      <w:bookmarkStart w:id="5" w:name="P53"/>
      <w:bookmarkEnd w:id="5"/>
      <w:r>
        <w:rPr>
          <w:rFonts w:ascii="Times New Roman" w:hAnsi="Times New Roman" w:cstheme="minorBidi"/>
          <w:sz w:val="24"/>
          <w:szCs w:val="24"/>
        </w:rPr>
        <w:t>&lt;*&gt; Фамилии и инициалы супруги (супруга) и несовершеннолетних детей не указываются.</w:t>
      </w:r>
      <w:bookmarkStart w:id="6" w:name="P54"/>
      <w:bookmarkEnd w:id="6"/>
      <w:r>
        <w:rPr>
          <w:rFonts w:ascii="Times New Roman" w:hAnsi="Times New Roman" w:cstheme="minorBidi"/>
          <w:sz w:val="24"/>
          <w:szCs w:val="24"/>
        </w:rPr>
        <w:t>&lt;**&gt; Уточнения "сын" или "дочь" не предусмотрены.</w:t>
      </w:r>
    </w:p>
    <w:p w:rsidR="002E2302" w:rsidRDefault="002E2302">
      <w:pPr>
        <w:widowControl w:val="0"/>
        <w:spacing w:after="0"/>
        <w:jc w:val="center"/>
      </w:pPr>
      <w:r>
        <w:rPr>
          <w:sz w:val="28"/>
        </w:rPr>
        <w:lastRenderedPageBreak/>
        <w:t>СВЕДЕНИЯ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 xml:space="preserve">о доходах, расходах об имуществе и обязательствах имущественного характера 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>Уполномоченного по правам ребенка в Брянской области и членов его семьи с 1 января 2020 года по 31 декабря 2020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2E2302" w:rsidRDefault="002E2302">
      <w:pPr>
        <w:pStyle w:val="ConsPlusNonformat"/>
        <w:jc w:val="center"/>
        <w:rPr>
          <w:rFonts w:ascii="Times New Roman" w:hAnsi="Times New Roman"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676"/>
        <w:gridCol w:w="2185"/>
        <w:gridCol w:w="1499"/>
        <w:gridCol w:w="1556"/>
        <w:gridCol w:w="1699"/>
        <w:gridCol w:w="992"/>
        <w:gridCol w:w="1414"/>
        <w:gridCol w:w="1738"/>
        <w:gridCol w:w="2242"/>
      </w:tblGrid>
      <w:tr w:rsidR="002E2302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bookmarkStart w:id="7" w:name="Par88"/>
            <w:bookmarkEnd w:id="7"/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6" w:history="1">
              <w:r>
                <w:rPr>
                  <w:rFonts w:cstheme="minorBidi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rFonts w:cstheme="minorBidi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2E2302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color w:val="FF0000"/>
                <w:szCs w:val="24"/>
              </w:rPr>
            </w:pPr>
          </w:p>
        </w:tc>
      </w:tr>
      <w:tr w:rsidR="002E2302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Мухина</w:t>
            </w:r>
          </w:p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Инна Николаевна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Уполномоченный по правам ребенка в Брянской области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1 800 811,48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1213,0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KIA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  <w:lang w:val="en-US"/>
              </w:rPr>
              <w:t>sportage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2E2302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супруг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(1/2 доля)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1213,0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легковой автомобиль</w:t>
            </w:r>
          </w:p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  <w:lang w:val="en-US"/>
              </w:rPr>
              <w:t>KIA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  <w:lang w:val="en-US"/>
              </w:rPr>
              <w:t>sportage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  <w:tr w:rsidR="002E2302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несовершенно-летний ребенок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1213,0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68,0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 w:line="240" w:lineRule="auto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</w:tbl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2E2302" w:rsidRDefault="002E2302">
      <w:pPr>
        <w:spacing w:after="29"/>
        <w:ind w:firstLine="567"/>
        <w:rPr>
          <w:rFonts w:cstheme="minorBidi"/>
          <w:szCs w:val="24"/>
        </w:rPr>
      </w:pPr>
      <w:r>
        <w:rPr>
          <w:rFonts w:cstheme="minorBidi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2302" w:rsidRDefault="002E2302">
      <w:pPr>
        <w:spacing w:after="29"/>
        <w:ind w:firstLine="567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E2302" w:rsidRDefault="002E2302">
      <w:pPr>
        <w:widowControl w:val="0"/>
        <w:spacing w:after="0"/>
        <w:jc w:val="center"/>
      </w:pPr>
      <w:r>
        <w:rPr>
          <w:sz w:val="28"/>
        </w:rPr>
        <w:t>СВЕДЕНИЯ</w:t>
      </w:r>
    </w:p>
    <w:p w:rsidR="002E2302" w:rsidRDefault="002E2302">
      <w:pPr>
        <w:pStyle w:val="ConsPlusNonformat"/>
        <w:jc w:val="center"/>
        <w:rPr>
          <w:rFonts w:cstheme="minorBidi"/>
          <w:szCs w:val="24"/>
        </w:rPr>
      </w:pPr>
      <w:r>
        <w:rPr>
          <w:rFonts w:ascii="Times New Roman" w:hAnsi="Times New Roman" w:cstheme="minorBidi"/>
          <w:sz w:val="28"/>
          <w:szCs w:val="24"/>
        </w:rPr>
        <w:t>о доходах, расходах об имуществе и обязательствах имущественного характера Уполномоченного по защите прав предпринимателей Брянской области и членов его семьи с 1 января 2020 года по 31 декабря 2020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2E2302" w:rsidRDefault="002E2302">
      <w:pPr>
        <w:pStyle w:val="ConsPlusNonformat"/>
        <w:jc w:val="center"/>
        <w:rPr>
          <w:rFonts w:cstheme="minorBidi"/>
          <w:color w:val="FF0000"/>
          <w:szCs w:val="24"/>
        </w:rPr>
      </w:pPr>
    </w:p>
    <w:p w:rsidR="002E2302" w:rsidRDefault="002E2302">
      <w:pPr>
        <w:pStyle w:val="ConsPlusNonformat"/>
        <w:rPr>
          <w:rFonts w:ascii="Times New Roman" w:hAnsi="Times New Roman" w:cstheme="minorBidi"/>
          <w:sz w:val="16"/>
          <w:szCs w:val="2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1674"/>
        <w:gridCol w:w="2268"/>
        <w:gridCol w:w="1415"/>
        <w:gridCol w:w="1558"/>
        <w:gridCol w:w="1698"/>
        <w:gridCol w:w="992"/>
        <w:gridCol w:w="1412"/>
        <w:gridCol w:w="1841"/>
        <w:gridCol w:w="6"/>
        <w:gridCol w:w="2138"/>
      </w:tblGrid>
      <w:tr w:rsidR="002E2302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№ п/п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Должность лица, представившего сведения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Декларированный годовой доход </w:t>
            </w:r>
            <w:hyperlink r:id="rId8" w:history="1">
              <w:r>
                <w:rPr>
                  <w:rFonts w:cstheme="minorBidi"/>
                  <w:szCs w:val="24"/>
                </w:rPr>
                <w:t>&lt;1&gt;</w:t>
              </w:r>
            </w:hyperlink>
            <w:r>
              <w:rPr>
                <w:rFonts w:cstheme="minorBidi"/>
                <w:szCs w:val="24"/>
              </w:rPr>
              <w:t xml:space="preserve"> (руб.)</w:t>
            </w:r>
          </w:p>
        </w:tc>
        <w:tc>
          <w:tcPr>
            <w:tcW w:w="5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rFonts w:cstheme="minorBidi"/>
                  <w:szCs w:val="24"/>
                </w:rPr>
                <w:t>&lt;2&gt;</w:t>
              </w:r>
            </w:hyperlink>
            <w:r>
              <w:rPr>
                <w:rFonts w:cstheme="minorBidi"/>
                <w:szCs w:val="24"/>
              </w:rPr>
              <w:t xml:space="preserve"> (вид приобретенного имущества, источники)</w:t>
            </w:r>
          </w:p>
        </w:tc>
      </w:tr>
      <w:tr w:rsidR="002E2302"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right="-62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62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34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Вид собственности или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66"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Площадь (кв. м.)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left="-64" w:right="-57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Страна расположения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color w:val="FF0000"/>
                <w:szCs w:val="24"/>
              </w:rPr>
            </w:pPr>
          </w:p>
        </w:tc>
      </w:tr>
      <w:tr w:rsidR="002E2302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Рондиков Сергей Александрович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Уполномоченный по защите прав предпринимателей в Брянской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1 766 125,27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bookmarkStart w:id="8" w:name="__DdeLink__349_881158915"/>
            <w:bookmarkEnd w:id="8"/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гараж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земельный участок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индивидуальная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индивидуальная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аренда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359941,0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40000,0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31,0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83,2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2500,0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32,0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легковой автомобиль</w:t>
            </w:r>
          </w:p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</w:p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Шевроле Нива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bookmarkStart w:id="9" w:name="_GoBack"/>
        <w:bookmarkEnd w:id="9"/>
      </w:tr>
      <w:tr w:rsidR="002E2302"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ind w:right="-62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несовершенно-летний ребенок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83,2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Россия</w:t>
            </w:r>
          </w:p>
          <w:p w:rsidR="002E2302" w:rsidRDefault="002E2302">
            <w:pPr>
              <w:widowControl w:val="0"/>
              <w:spacing w:after="0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302" w:rsidRDefault="002E2302">
            <w:pPr>
              <w:widowControl w:val="0"/>
              <w:spacing w:after="0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нет</w:t>
            </w:r>
          </w:p>
        </w:tc>
      </w:tr>
    </w:tbl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</w:p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--------------------------------</w:t>
      </w:r>
    </w:p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E2302" w:rsidRDefault="002E2302">
      <w:pPr>
        <w:widowControl w:val="0"/>
        <w:spacing w:after="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1F21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230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92E84-6ECB-4471-831E-82C9CA80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sid w:val="002E2302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sid w:val="002E2302"/>
    <w:rPr>
      <w:rFonts w:ascii="Times New Roman" w:eastAsia="Times New Roman" w:cs="Times New Roman"/>
    </w:rPr>
  </w:style>
  <w:style w:type="character" w:customStyle="1" w:styleId="c8edf2e5f0ede5f2-f1f1fbebeae0">
    <w:name w:val="Иc8нedтf2еe5рf0нedеe5тf2-сf1сf1ыfbлebкeaаe0"/>
    <w:uiPriority w:val="99"/>
    <w:rsid w:val="002E2302"/>
    <w:rPr>
      <w:color w:val="000080"/>
      <w:u w:val="single"/>
      <w:lang/>
    </w:rPr>
  </w:style>
  <w:style w:type="character" w:customStyle="1" w:styleId="ListLabel2">
    <w:name w:val="ListLabel 2"/>
    <w:uiPriority w:val="99"/>
    <w:rsid w:val="002E2302"/>
    <w:rPr>
      <w:rFonts w:ascii="Times New Roman" w:eastAsia="Times New Roman" w:cs="Times New Roman"/>
    </w:rPr>
  </w:style>
  <w:style w:type="character" w:customStyle="1" w:styleId="ListLabel3">
    <w:name w:val="ListLabel 3"/>
    <w:uiPriority w:val="99"/>
    <w:rsid w:val="002E2302"/>
    <w:rPr>
      <w:rFonts w:ascii="Times New Roman" w:eastAsia="Times New Roman" w:cs="Times New Roman"/>
      <w:color w:val="000000"/>
    </w:rPr>
  </w:style>
  <w:style w:type="character" w:customStyle="1" w:styleId="ListLabel4">
    <w:name w:val="ListLabel 4"/>
    <w:uiPriority w:val="99"/>
    <w:rsid w:val="002E2302"/>
    <w:rPr>
      <w:rFonts w:ascii="Times New Roman" w:eastAsia="Times New Roman" w:cs="Times New Roman"/>
    </w:rPr>
  </w:style>
  <w:style w:type="character" w:customStyle="1" w:styleId="ListLabel5">
    <w:name w:val="ListLabel 5"/>
    <w:uiPriority w:val="99"/>
    <w:rsid w:val="002E2302"/>
    <w:rPr>
      <w:rFonts w:ascii="Times New Roman" w:eastAsia="Times New Roman" w:cs="Times New Roman"/>
    </w:rPr>
  </w:style>
  <w:style w:type="character" w:customStyle="1" w:styleId="ListLabel6">
    <w:name w:val="ListLabel 6"/>
    <w:uiPriority w:val="99"/>
    <w:rsid w:val="002E2302"/>
    <w:rPr>
      <w:rFonts w:ascii="Times New Roman" w:eastAsia="Times New Roman" w:cs="Times New Roman"/>
    </w:rPr>
  </w:style>
  <w:style w:type="character" w:customStyle="1" w:styleId="ListLabel7">
    <w:name w:val="ListLabel 7"/>
    <w:uiPriority w:val="99"/>
    <w:rsid w:val="002E2302"/>
    <w:rPr>
      <w:rFonts w:ascii="Times New Roman" w:eastAsia="Times New Roman" w:cs="Times New Roman"/>
    </w:rPr>
  </w:style>
  <w:style w:type="character" w:customStyle="1" w:styleId="ListLabel8">
    <w:name w:val="ListLabel 8"/>
    <w:uiPriority w:val="99"/>
    <w:rsid w:val="002E2302"/>
    <w:rPr>
      <w:rFonts w:ascii="Times New Roman" w:eastAsia="Times New Roman" w:cs="Times New Roman"/>
    </w:rPr>
  </w:style>
  <w:style w:type="character" w:customStyle="1" w:styleId="ListLabel9">
    <w:name w:val="ListLabel 9"/>
    <w:uiPriority w:val="99"/>
    <w:rsid w:val="002E2302"/>
    <w:rPr>
      <w:rFonts w:ascii="Times New Roman" w:eastAsia="Times New Roman" w:cs="Times New Roman"/>
    </w:rPr>
  </w:style>
  <w:style w:type="character" w:customStyle="1" w:styleId="ListLabel10">
    <w:name w:val="ListLabel 10"/>
    <w:uiPriority w:val="99"/>
    <w:rsid w:val="002E2302"/>
    <w:rPr>
      <w:rFonts w:ascii="Times New Roman" w:eastAsia="Times New Roman" w:cs="Times New Roman"/>
    </w:rPr>
  </w:style>
  <w:style w:type="character" w:customStyle="1" w:styleId="ListLabel11">
    <w:name w:val="ListLabel 11"/>
    <w:uiPriority w:val="99"/>
    <w:rsid w:val="002E2302"/>
    <w:rPr>
      <w:rFonts w:ascii="Times New Roman" w:eastAsia="Times New Roman" w:cs="Times New Roman"/>
    </w:rPr>
  </w:style>
  <w:style w:type="character" w:customStyle="1" w:styleId="ListLabel12">
    <w:name w:val="ListLabel 12"/>
    <w:uiPriority w:val="99"/>
    <w:rsid w:val="002E2302"/>
    <w:rPr>
      <w:rFonts w:ascii="Times New Roman" w:eastAsia="Times New Roman"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2E2302"/>
    <w:pPr>
      <w:keepNext/>
      <w:suppressAutoHyphens/>
      <w:autoSpaceDE w:val="0"/>
      <w:autoSpaceDN w:val="0"/>
      <w:adjustRightInd w:val="0"/>
      <w:spacing w:before="240" w:after="120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2E2302"/>
    <w:pPr>
      <w:keepNext/>
      <w:suppressAutoHyphens/>
      <w:autoSpaceDE w:val="0"/>
      <w:autoSpaceDN w:val="0"/>
      <w:adjustRightInd w:val="0"/>
      <w:spacing w:after="14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2E2302"/>
  </w:style>
  <w:style w:type="paragraph" w:customStyle="1" w:styleId="cde0e7e2e0ede8e5">
    <w:name w:val="Нcdаe0зe7вe2аe0нedиe8еe5"/>
    <w:basedOn w:val="a"/>
    <w:uiPriority w:val="99"/>
    <w:rsid w:val="002E2302"/>
    <w:pPr>
      <w:keepNext/>
      <w:suppressAutoHyphens/>
      <w:autoSpaceDE w:val="0"/>
      <w:autoSpaceDN w:val="0"/>
      <w:adjustRightInd w:val="0"/>
      <w:spacing w:before="120" w:after="120"/>
    </w:pPr>
    <w:rPr>
      <w:rFonts w:ascii="Calibri" w:eastAsia="Times New Roman" w:hAnsi="Liberation Serif" w:cs="Calibri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2E2302"/>
    <w:pPr>
      <w:keepNext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DocumentMap">
    <w:name w:val="DocumentMap"/>
    <w:uiPriority w:val="99"/>
    <w:rsid w:val="002E2302"/>
    <w:pPr>
      <w:suppressAutoHyphens/>
      <w:autoSpaceDE w:val="0"/>
      <w:autoSpaceDN w:val="0"/>
      <w:adjustRightInd w:val="0"/>
      <w:spacing w:after="200" w:line="276" w:lineRule="auto"/>
    </w:pPr>
    <w:rPr>
      <w:rFonts w:eastAsia="Times New Roman" w:hAnsi="Liberation Serif"/>
      <w:kern w:val="1"/>
      <w:sz w:val="28"/>
      <w:szCs w:val="28"/>
      <w:lang w:bidi="hi-IN"/>
    </w:rPr>
  </w:style>
  <w:style w:type="paragraph" w:styleId="a8">
    <w:name w:val="No Spacing"/>
    <w:uiPriority w:val="99"/>
    <w:qFormat/>
    <w:rsid w:val="002E2302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bidi="hi-IN"/>
    </w:rPr>
  </w:style>
  <w:style w:type="paragraph" w:customStyle="1" w:styleId="ConsPlusNonformat">
    <w:name w:val="ConsPlusNonformat"/>
    <w:uiPriority w:val="99"/>
    <w:rsid w:val="002E2302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  <w:style w:type="paragraph" w:styleId="a9">
    <w:name w:val="Balloon Text"/>
    <w:basedOn w:val="a"/>
    <w:link w:val="aa"/>
    <w:uiPriority w:val="99"/>
    <w:rsid w:val="002E2302"/>
    <w:pPr>
      <w:keepNext/>
      <w:suppressAutoHyphens/>
      <w:autoSpaceDE w:val="0"/>
      <w:autoSpaceDN w:val="0"/>
      <w:adjustRightInd w:val="0"/>
      <w:spacing w:after="0" w:line="240" w:lineRule="exact"/>
    </w:pPr>
    <w:rPr>
      <w:rFonts w:ascii="Tahoma" w:eastAsia="Times New Roman" w:hAnsi="Liberation Serif" w:cs="Tahoma"/>
      <w:kern w:val="1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2E2302"/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E2302"/>
    <w:pPr>
      <w:keepNext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2E2302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2E2302"/>
    <w:pPr>
      <w:widowControl w:val="0"/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Par1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184" TargetMode="External"/><Relationship Id="rId11" Type="http://schemas.openxmlformats.org/officeDocument/2006/relationships/theme" Target="theme/theme1.xml"/><Relationship Id="rId5" Type="http://schemas.openxmlformats.org/officeDocument/2006/relationships/hyperlink" Target="#Par185" TargetMode="External"/><Relationship Id="rId10" Type="http://schemas.openxmlformats.org/officeDocument/2006/relationships/fontTable" Target="fontTable.xml"/><Relationship Id="rId4" Type="http://schemas.openxmlformats.org/officeDocument/2006/relationships/hyperlink" Target="#Par184" TargetMode="External"/><Relationship Id="rId9" Type="http://schemas.openxmlformats.org/officeDocument/2006/relationships/hyperlink" Target="#Par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2021-05-30T08:11:00Z</dcterms:modified>
</cp:coreProperties>
</file>