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7A7" w:rsidRDefault="00C307A7" w:rsidP="00C307A7">
      <w:pPr>
        <w:spacing w:after="0" w:line="240" w:lineRule="auto"/>
        <w:rPr>
          <w:sz w:val="32"/>
          <w:szCs w:val="32"/>
          <w:lang w:eastAsia="ru-RU"/>
        </w:rPr>
      </w:pPr>
      <w:r>
        <w:rPr>
          <w:sz w:val="32"/>
          <w:szCs w:val="32"/>
        </w:rPr>
        <w:t>Сведения о доходах, об имуществе и обязательствах имущественного характера государственных гражданских служащих аппарата Верховного суда Карачаево-Черкесской Республики, их супругов и несовершеннолетних детей за отчётный период с 01.01.2020 по 31.12.2020 — Верховный суд Карачаево-Черкесской Республики</w:t>
      </w:r>
    </w:p>
    <w:tbl>
      <w:tblPr>
        <w:tblW w:w="150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2029"/>
        <w:gridCol w:w="1128"/>
        <w:gridCol w:w="1063"/>
        <w:gridCol w:w="1533"/>
        <w:gridCol w:w="832"/>
        <w:gridCol w:w="1335"/>
        <w:gridCol w:w="1063"/>
        <w:gridCol w:w="832"/>
        <w:gridCol w:w="1335"/>
        <w:gridCol w:w="1118"/>
        <w:gridCol w:w="1684"/>
        <w:gridCol w:w="1487"/>
      </w:tblGrid>
      <w:tr w:rsidR="00C307A7" w:rsidTr="00C307A7"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 п/п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Должность</w:t>
            </w:r>
          </w:p>
        </w:tc>
        <w:tc>
          <w:tcPr>
            <w:tcW w:w="41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Объекты недвижимости, находящиеся в пользовании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Транс портные средства (вид, марка)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Декларированный годовой доход </w:t>
            </w:r>
            <w:hyperlink r:id="rId4" w:anchor="P244" w:history="1">
              <w:r>
                <w:rPr>
                  <w:rStyle w:val="a5"/>
                  <w:rFonts w:ascii="Arial" w:hAnsi="Arial" w:cs="Arial"/>
                  <w:color w:val="0066CC"/>
                </w:rPr>
                <w:t>&lt;1&gt;</w:t>
              </w:r>
            </w:hyperlink>
            <w:r>
              <w:rPr>
                <w:rFonts w:ascii="Arial" w:hAnsi="Arial" w:cs="Arial"/>
                <w:color w:val="000000"/>
              </w:rPr>
              <w:t> (руб.)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Сведения об источниках получения средств, за счет которых совершена сделка </w:t>
            </w:r>
            <w:hyperlink r:id="rId5" w:anchor="P245" w:history="1">
              <w:r>
                <w:rPr>
                  <w:rStyle w:val="a5"/>
                  <w:rFonts w:ascii="Arial" w:hAnsi="Arial" w:cs="Arial"/>
                  <w:color w:val="0066CC"/>
                </w:rPr>
                <w:t>&lt;2&gt;</w:t>
              </w:r>
            </w:hyperlink>
            <w:r>
              <w:rPr>
                <w:rFonts w:ascii="Arial" w:hAnsi="Arial" w:cs="Arial"/>
                <w:color w:val="000000"/>
              </w:rPr>
              <w:t> (вид приобретенного имущества, источники)</w:t>
            </w:r>
          </w:p>
        </w:tc>
      </w:tr>
      <w:tr w:rsidR="00C307A7" w:rsidTr="00C307A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7A7" w:rsidRDefault="00C307A7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7A7" w:rsidRDefault="00C307A7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7A7" w:rsidRDefault="00C307A7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вид объекта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вид собственности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площадь (кв. м)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страна расположения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вид объекта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площадь (кв. м)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7A7" w:rsidRDefault="00C307A7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7A7" w:rsidRDefault="00C307A7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7A7" w:rsidRDefault="00C307A7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C307A7" w:rsidTr="00C307A7"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Байрамкулов Э.Ю.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Ведущий консультант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C307A7" w:rsidRDefault="00C307A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общая долевая</w:t>
            </w:r>
          </w:p>
          <w:p w:rsidR="00C307A7" w:rsidRDefault="00C307A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5/82</w:t>
            </w:r>
          </w:p>
          <w:p w:rsidR="00C307A7" w:rsidRDefault="00C307A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5082,0</w:t>
            </w:r>
          </w:p>
          <w:p w:rsidR="00C307A7" w:rsidRDefault="00C307A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497,0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C307A7" w:rsidRDefault="00C307A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а/м</w:t>
            </w:r>
          </w:p>
          <w:p w:rsidR="00C307A7" w:rsidRDefault="00C307A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Форд Фокус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500275,84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rFonts w:ascii="Arial" w:hAnsi="Arial" w:cs="Arial"/>
                <w:color w:val="000000"/>
              </w:rPr>
            </w:pPr>
          </w:p>
        </w:tc>
      </w:tr>
      <w:tr w:rsidR="00C307A7" w:rsidTr="00C307A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7A7" w:rsidRDefault="00C307A7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Супруга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223369,98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rFonts w:ascii="Arial" w:hAnsi="Arial" w:cs="Arial"/>
                <w:color w:val="000000"/>
              </w:rPr>
            </w:pPr>
          </w:p>
        </w:tc>
      </w:tr>
      <w:tr w:rsidR="00C307A7" w:rsidTr="00C307A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7A7" w:rsidRDefault="00C307A7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общая долевая</w:t>
            </w:r>
          </w:p>
          <w:p w:rsidR="00C307A7" w:rsidRDefault="00C307A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5/6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sz w:val="20"/>
                <w:szCs w:val="20"/>
              </w:rPr>
            </w:pPr>
          </w:p>
        </w:tc>
      </w:tr>
      <w:tr w:rsidR="00C307A7" w:rsidTr="00C307A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7A7" w:rsidRDefault="00C307A7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sz w:val="20"/>
                <w:szCs w:val="20"/>
              </w:rPr>
            </w:pPr>
          </w:p>
        </w:tc>
      </w:tr>
      <w:tr w:rsidR="00C307A7" w:rsidTr="00C307A7"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Боташев А.В.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Начальник отдела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  <w:p w:rsidR="00C307A7" w:rsidRDefault="00C307A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90,1</w:t>
            </w:r>
          </w:p>
          <w:p w:rsidR="00C307A7" w:rsidRDefault="00C307A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C307A7" w:rsidRDefault="00C307A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а/м</w:t>
            </w:r>
          </w:p>
          <w:p w:rsidR="00C307A7" w:rsidRDefault="00C307A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ШКОДА Сеперб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587259,99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rFonts w:ascii="Arial" w:hAnsi="Arial" w:cs="Arial"/>
                <w:color w:val="000000"/>
              </w:rPr>
            </w:pPr>
          </w:p>
        </w:tc>
      </w:tr>
      <w:tr w:rsidR="00C307A7" w:rsidTr="00C307A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7A7" w:rsidRDefault="00C307A7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Супруга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  <w:p w:rsidR="00C307A7" w:rsidRDefault="00C307A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90,1</w:t>
            </w:r>
          </w:p>
          <w:p w:rsidR="00C307A7" w:rsidRDefault="00C307A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C307A7" w:rsidRDefault="00C307A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272695,30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rFonts w:ascii="Arial" w:hAnsi="Arial" w:cs="Arial"/>
                <w:color w:val="000000"/>
              </w:rPr>
            </w:pPr>
          </w:p>
        </w:tc>
      </w:tr>
      <w:tr w:rsidR="00C307A7" w:rsidTr="00C307A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7A7" w:rsidRDefault="00C307A7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  <w:p w:rsidR="00C307A7" w:rsidRDefault="00C307A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90,1</w:t>
            </w:r>
          </w:p>
          <w:p w:rsidR="00C307A7" w:rsidRDefault="00C307A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C307A7" w:rsidRDefault="00C307A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sz w:val="20"/>
                <w:szCs w:val="20"/>
              </w:rPr>
            </w:pPr>
          </w:p>
        </w:tc>
      </w:tr>
      <w:tr w:rsidR="00C307A7" w:rsidTr="00C307A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7A7" w:rsidRDefault="00C307A7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  <w:p w:rsidR="00C307A7" w:rsidRDefault="00C307A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90,1</w:t>
            </w:r>
          </w:p>
          <w:p w:rsidR="00C307A7" w:rsidRDefault="00C307A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C307A7" w:rsidRDefault="00C307A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sz w:val="20"/>
                <w:szCs w:val="20"/>
              </w:rPr>
            </w:pPr>
          </w:p>
        </w:tc>
      </w:tr>
      <w:tr w:rsidR="00C307A7" w:rsidTr="00C307A7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Гербекова М.М.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Ведущий специалист 3 разряда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  <w:p w:rsidR="00C307A7" w:rsidRDefault="00C307A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131,0</w:t>
            </w:r>
          </w:p>
          <w:p w:rsidR="00C307A7" w:rsidRDefault="00C307A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C307A7" w:rsidRDefault="00C307A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565182,96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rFonts w:ascii="Arial" w:hAnsi="Arial" w:cs="Arial"/>
                <w:color w:val="000000"/>
              </w:rPr>
            </w:pPr>
          </w:p>
        </w:tc>
      </w:tr>
      <w:tr w:rsidR="00C307A7" w:rsidTr="00C307A7"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Дармилова А.З.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Начальник отдела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общая долевая</w:t>
            </w:r>
          </w:p>
          <w:p w:rsidR="00C307A7" w:rsidRDefault="00C307A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1/2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а/м</w:t>
            </w:r>
          </w:p>
          <w:p w:rsidR="00C307A7" w:rsidRDefault="00C307A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МЕРСЕДЕС БЕНЦ</w:t>
            </w:r>
          </w:p>
          <w:p w:rsidR="00C307A7" w:rsidRDefault="00C307A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Е 200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806770,70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rFonts w:ascii="Arial" w:hAnsi="Arial" w:cs="Arial"/>
                <w:color w:val="000000"/>
              </w:rPr>
            </w:pPr>
          </w:p>
        </w:tc>
      </w:tr>
      <w:tr w:rsidR="00C307A7" w:rsidTr="00C307A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7A7" w:rsidRDefault="00C307A7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sz w:val="20"/>
                <w:szCs w:val="20"/>
              </w:rPr>
            </w:pPr>
          </w:p>
        </w:tc>
      </w:tr>
      <w:tr w:rsidR="00C307A7" w:rsidTr="00C307A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7A7" w:rsidRDefault="00C307A7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sz w:val="20"/>
                <w:szCs w:val="20"/>
              </w:rPr>
            </w:pPr>
          </w:p>
        </w:tc>
      </w:tr>
      <w:tr w:rsidR="00C307A7" w:rsidTr="00C307A7"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Узденов И.Б.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Начальник отдела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а/м</w:t>
            </w:r>
          </w:p>
          <w:p w:rsidR="00C307A7" w:rsidRDefault="00C307A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ФОЛЬКС ВАГЕН пассат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642723,40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rFonts w:ascii="Arial" w:hAnsi="Arial" w:cs="Arial"/>
                <w:color w:val="000000"/>
              </w:rPr>
            </w:pPr>
          </w:p>
        </w:tc>
      </w:tr>
      <w:tr w:rsidR="00C307A7" w:rsidTr="00C307A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7A7" w:rsidRDefault="00C307A7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Супруга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807913,57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rFonts w:ascii="Arial" w:hAnsi="Arial" w:cs="Arial"/>
                <w:color w:val="000000"/>
              </w:rPr>
            </w:pPr>
          </w:p>
        </w:tc>
      </w:tr>
      <w:tr w:rsidR="00C307A7" w:rsidTr="00C307A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7A7" w:rsidRDefault="00C307A7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sz w:val="20"/>
                <w:szCs w:val="20"/>
              </w:rPr>
            </w:pPr>
          </w:p>
        </w:tc>
      </w:tr>
      <w:tr w:rsidR="00C307A7" w:rsidTr="00C307A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7A7" w:rsidRDefault="00C307A7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sz w:val="20"/>
                <w:szCs w:val="20"/>
              </w:rPr>
            </w:pPr>
          </w:p>
        </w:tc>
      </w:tr>
      <w:tr w:rsidR="00C307A7" w:rsidTr="00C307A7"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Шукурова Ф.Р.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Начальник отдела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C307A7" w:rsidRDefault="00C307A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  <w:p w:rsidR="00C307A7" w:rsidRDefault="00C307A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1003,0</w:t>
            </w:r>
          </w:p>
          <w:p w:rsidR="00C307A7" w:rsidRDefault="00C307A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425,4</w:t>
            </w:r>
          </w:p>
          <w:p w:rsidR="00C307A7" w:rsidRDefault="00C307A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C307A7" w:rsidRDefault="00C307A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C307A7" w:rsidRDefault="00C307A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287241,09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rFonts w:ascii="Arial" w:hAnsi="Arial" w:cs="Arial"/>
                <w:color w:val="000000"/>
              </w:rPr>
            </w:pPr>
          </w:p>
        </w:tc>
      </w:tr>
      <w:tr w:rsidR="00C307A7" w:rsidTr="00C307A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7A7" w:rsidRDefault="00C307A7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C307A7" w:rsidRDefault="00C307A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  <w:p w:rsidR="00C307A7" w:rsidRDefault="00C307A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1003,0</w:t>
            </w:r>
          </w:p>
          <w:p w:rsidR="00C307A7" w:rsidRDefault="00C307A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425,4</w:t>
            </w:r>
          </w:p>
          <w:p w:rsidR="00C307A7" w:rsidRDefault="00C307A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C307A7" w:rsidRDefault="00C307A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C307A7" w:rsidRDefault="00C307A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а/м</w:t>
            </w:r>
          </w:p>
          <w:p w:rsidR="00C307A7" w:rsidRDefault="00C307A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ШКОДА Октавия Тур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1703654,10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rFonts w:ascii="Arial" w:hAnsi="Arial" w:cs="Arial"/>
                <w:color w:val="000000"/>
              </w:rPr>
            </w:pPr>
          </w:p>
        </w:tc>
      </w:tr>
      <w:tr w:rsidR="00C307A7" w:rsidTr="00C307A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7A7" w:rsidRDefault="00C307A7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C307A7" w:rsidRDefault="00C307A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Жилой дом</w:t>
            </w:r>
          </w:p>
          <w:p w:rsidR="00C307A7" w:rsidRDefault="00C307A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1003,0</w:t>
            </w:r>
          </w:p>
          <w:p w:rsidR="00C307A7" w:rsidRDefault="00C307A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425,4</w:t>
            </w:r>
          </w:p>
          <w:p w:rsidR="00C307A7" w:rsidRDefault="00C307A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C307A7" w:rsidRDefault="00C307A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C307A7" w:rsidRDefault="00C307A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sz w:val="20"/>
                <w:szCs w:val="20"/>
              </w:rPr>
            </w:pPr>
          </w:p>
        </w:tc>
      </w:tr>
      <w:tr w:rsidR="00C307A7" w:rsidTr="00C307A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7A7" w:rsidRDefault="00C307A7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C307A7" w:rsidRDefault="00C307A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  <w:p w:rsidR="00C307A7" w:rsidRDefault="00C307A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1003,0</w:t>
            </w:r>
          </w:p>
          <w:p w:rsidR="00C307A7" w:rsidRDefault="00C307A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425,4</w:t>
            </w:r>
          </w:p>
          <w:p w:rsidR="00C307A7" w:rsidRDefault="00C307A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C307A7" w:rsidRDefault="00C307A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C307A7" w:rsidRDefault="00C307A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sz w:val="20"/>
                <w:szCs w:val="20"/>
              </w:rPr>
            </w:pPr>
          </w:p>
        </w:tc>
      </w:tr>
      <w:tr w:rsidR="00C307A7" w:rsidTr="00C307A7"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Кубанова А.З.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Главный специалист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517289,18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rFonts w:ascii="Arial" w:hAnsi="Arial" w:cs="Arial"/>
                <w:color w:val="000000"/>
              </w:rPr>
            </w:pPr>
          </w:p>
        </w:tc>
      </w:tr>
      <w:tr w:rsidR="00C307A7" w:rsidTr="00C307A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7A7" w:rsidRDefault="00C307A7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C307A7" w:rsidRDefault="00C307A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550,0</w:t>
            </w:r>
          </w:p>
          <w:p w:rsidR="00C307A7" w:rsidRDefault="00C307A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C307A7" w:rsidRDefault="00C307A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207638,72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7A7" w:rsidRDefault="00C307A7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307A7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2FDE83-5B1F-4DFD-8D6B-8632DB4B7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4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359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vs.kchr.sudrf.ru/modules.php?name=docum_sud&amp;id=906" TargetMode="External"/><Relationship Id="rId4" Type="http://schemas.openxmlformats.org/officeDocument/2006/relationships/hyperlink" Target="http://vs.kchr.sudrf.ru/modules.php?name=docum_sud&amp;id=9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2021-05-19T06:29:00Z</dcterms:modified>
</cp:coreProperties>
</file>