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873A4D">
        <w:rPr>
          <w:rStyle w:val="a3"/>
          <w:b w:val="0"/>
          <w:color w:val="333333"/>
          <w:szCs w:val="28"/>
        </w:rPr>
        <w:t>Управления Роскомнадзора по Мурманской областти</w:t>
      </w:r>
    </w:p>
    <w:p w:rsidR="00C100C5" w:rsidRDefault="00C100C5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E51E66">
        <w:rPr>
          <w:rStyle w:val="a3"/>
          <w:b w:val="0"/>
          <w:color w:val="333333"/>
          <w:szCs w:val="28"/>
        </w:rPr>
        <w:t>20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E51E66">
        <w:rPr>
          <w:rStyle w:val="a3"/>
          <w:b w:val="0"/>
          <w:color w:val="333333"/>
          <w:szCs w:val="28"/>
        </w:rPr>
        <w:t>20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Style w:val="a4"/>
        <w:tblW w:w="159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1"/>
        <w:gridCol w:w="1648"/>
        <w:gridCol w:w="1557"/>
        <w:gridCol w:w="995"/>
        <w:gridCol w:w="1558"/>
        <w:gridCol w:w="852"/>
        <w:gridCol w:w="1134"/>
        <w:gridCol w:w="991"/>
        <w:gridCol w:w="992"/>
        <w:gridCol w:w="850"/>
        <w:gridCol w:w="993"/>
        <w:gridCol w:w="1275"/>
        <w:gridCol w:w="2491"/>
      </w:tblGrid>
      <w:tr w:rsidR="009B1B8A" w:rsidTr="00873A4D">
        <w:trPr>
          <w:trHeight w:val="640"/>
        </w:trPr>
        <w:tc>
          <w:tcPr>
            <w:tcW w:w="621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8" w:type="dxa"/>
            <w:vMerge w:val="restart"/>
          </w:tcPr>
          <w:p w:rsidR="009B1B8A" w:rsidRPr="00873A4D" w:rsidRDefault="009B1B8A" w:rsidP="009B1B8A">
            <w:pPr>
              <w:jc w:val="center"/>
              <w:rPr>
                <w:sz w:val="16"/>
                <w:szCs w:val="16"/>
              </w:rPr>
            </w:pPr>
            <w:r w:rsidRPr="00873A4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</w:tcPr>
          <w:p w:rsidR="009B1B8A" w:rsidRPr="00873A4D" w:rsidRDefault="009B1B8A" w:rsidP="009B1B8A">
            <w:pPr>
              <w:jc w:val="center"/>
              <w:rPr>
                <w:sz w:val="16"/>
                <w:szCs w:val="16"/>
              </w:rPr>
            </w:pPr>
            <w:r w:rsidRPr="00873A4D">
              <w:rPr>
                <w:sz w:val="16"/>
                <w:szCs w:val="16"/>
              </w:rPr>
              <w:t>Должность</w:t>
            </w:r>
          </w:p>
          <w:p w:rsidR="009B1B8A" w:rsidRPr="00873A4D" w:rsidRDefault="009B1B8A" w:rsidP="009B1B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9" w:type="dxa"/>
            <w:gridSpan w:val="4"/>
          </w:tcPr>
          <w:p w:rsidR="009B1B8A" w:rsidRPr="00873A4D" w:rsidRDefault="009B1B8A" w:rsidP="009B1B8A">
            <w:pPr>
              <w:jc w:val="center"/>
              <w:rPr>
                <w:sz w:val="16"/>
                <w:szCs w:val="16"/>
              </w:rPr>
            </w:pPr>
            <w:r w:rsidRPr="00873A4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3" w:type="dxa"/>
            <w:gridSpan w:val="3"/>
          </w:tcPr>
          <w:p w:rsidR="009B1B8A" w:rsidRPr="00873A4D" w:rsidRDefault="009B1B8A" w:rsidP="009B1B8A">
            <w:pPr>
              <w:jc w:val="center"/>
              <w:rPr>
                <w:sz w:val="16"/>
                <w:szCs w:val="16"/>
              </w:rPr>
            </w:pPr>
            <w:r w:rsidRPr="00873A4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9B1B8A" w:rsidRPr="00873A4D" w:rsidRDefault="009B1B8A" w:rsidP="009B1B8A">
            <w:pPr>
              <w:jc w:val="center"/>
              <w:rPr>
                <w:sz w:val="16"/>
                <w:szCs w:val="16"/>
              </w:rPr>
            </w:pPr>
            <w:r w:rsidRPr="00873A4D">
              <w:rPr>
                <w:sz w:val="16"/>
                <w:szCs w:val="16"/>
              </w:rPr>
              <w:t>Транспортные средства, (вид, марка)</w:t>
            </w:r>
            <w:r w:rsidR="00484482" w:rsidRPr="00873A4D">
              <w:rPr>
                <w:sz w:val="16"/>
                <w:szCs w:val="16"/>
              </w:rPr>
              <w:t>, принадлежащие на праве собствен-ности</w:t>
            </w:r>
          </w:p>
        </w:tc>
        <w:tc>
          <w:tcPr>
            <w:tcW w:w="1275" w:type="dxa"/>
            <w:vMerge w:val="restart"/>
          </w:tcPr>
          <w:p w:rsidR="009B1B8A" w:rsidRPr="00873A4D" w:rsidRDefault="009B1B8A" w:rsidP="009B1B8A">
            <w:pPr>
              <w:jc w:val="center"/>
              <w:rPr>
                <w:sz w:val="16"/>
                <w:szCs w:val="16"/>
              </w:rPr>
            </w:pPr>
            <w:r w:rsidRPr="00873A4D">
              <w:rPr>
                <w:sz w:val="16"/>
                <w:szCs w:val="16"/>
              </w:rPr>
              <w:t>Деклариро-ванный годовой доход</w:t>
            </w:r>
          </w:p>
          <w:p w:rsidR="009B1B8A" w:rsidRPr="00873A4D" w:rsidRDefault="009B1B8A" w:rsidP="009B1B8A">
            <w:pPr>
              <w:jc w:val="center"/>
              <w:rPr>
                <w:sz w:val="16"/>
                <w:szCs w:val="16"/>
              </w:rPr>
            </w:pPr>
            <w:r w:rsidRPr="00873A4D">
              <w:rPr>
                <w:sz w:val="16"/>
                <w:szCs w:val="16"/>
              </w:rPr>
              <w:t>(рубл.)</w:t>
            </w:r>
          </w:p>
        </w:tc>
        <w:tc>
          <w:tcPr>
            <w:tcW w:w="2491" w:type="dxa"/>
            <w:vMerge w:val="restart"/>
          </w:tcPr>
          <w:p w:rsidR="003942F1" w:rsidRPr="00873A4D" w:rsidRDefault="009B1B8A" w:rsidP="009B1B8A">
            <w:pPr>
              <w:jc w:val="center"/>
              <w:rPr>
                <w:sz w:val="16"/>
                <w:szCs w:val="16"/>
              </w:rPr>
            </w:pPr>
            <w:r w:rsidRPr="00873A4D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="003942F1" w:rsidRPr="00873A4D">
              <w:rPr>
                <w:sz w:val="16"/>
                <w:szCs w:val="16"/>
              </w:rPr>
              <w:t>**</w:t>
            </w:r>
          </w:p>
          <w:p w:rsidR="009B1B8A" w:rsidRPr="00873A4D" w:rsidRDefault="009B1B8A" w:rsidP="009B1B8A">
            <w:pPr>
              <w:jc w:val="center"/>
              <w:rPr>
                <w:sz w:val="16"/>
                <w:szCs w:val="16"/>
              </w:rPr>
            </w:pPr>
            <w:r w:rsidRPr="00873A4D">
              <w:rPr>
                <w:sz w:val="16"/>
                <w:szCs w:val="16"/>
              </w:rPr>
              <w:t xml:space="preserve"> (вид приобретенного имущества, источники).</w:t>
            </w:r>
          </w:p>
          <w:p w:rsidR="009B1B8A" w:rsidRPr="00873A4D" w:rsidRDefault="009B1B8A" w:rsidP="00083471">
            <w:pPr>
              <w:jc w:val="center"/>
              <w:rPr>
                <w:sz w:val="16"/>
                <w:szCs w:val="16"/>
              </w:rPr>
            </w:pPr>
            <w:r w:rsidRPr="00873A4D">
              <w:rPr>
                <w:sz w:val="16"/>
                <w:szCs w:val="16"/>
              </w:rPr>
              <w:t>Учитывается объект</w:t>
            </w:r>
            <w:r w:rsidR="00083471" w:rsidRPr="00873A4D">
              <w:rPr>
                <w:sz w:val="16"/>
                <w:szCs w:val="16"/>
              </w:rPr>
              <w:t>ы</w:t>
            </w:r>
            <w:r w:rsidRPr="00873A4D">
              <w:rPr>
                <w:sz w:val="16"/>
                <w:szCs w:val="16"/>
              </w:rPr>
              <w:t xml:space="preserve"> недвижимого имущества, транспортны</w:t>
            </w:r>
            <w:r w:rsidR="00083471" w:rsidRPr="00873A4D">
              <w:rPr>
                <w:sz w:val="16"/>
                <w:szCs w:val="16"/>
              </w:rPr>
              <w:t>е</w:t>
            </w:r>
            <w:r w:rsidRPr="00873A4D">
              <w:rPr>
                <w:sz w:val="16"/>
                <w:szCs w:val="16"/>
              </w:rPr>
              <w:t xml:space="preserve"> средств</w:t>
            </w:r>
            <w:r w:rsidR="00083471" w:rsidRPr="00873A4D">
              <w:rPr>
                <w:sz w:val="16"/>
                <w:szCs w:val="16"/>
              </w:rPr>
              <w:t>а</w:t>
            </w:r>
            <w:r w:rsidRPr="00873A4D">
              <w:rPr>
                <w:sz w:val="16"/>
                <w:szCs w:val="16"/>
              </w:rPr>
              <w:t>, ценны</w:t>
            </w:r>
            <w:r w:rsidR="00083471" w:rsidRPr="00873A4D">
              <w:rPr>
                <w:sz w:val="16"/>
                <w:szCs w:val="16"/>
              </w:rPr>
              <w:t>е</w:t>
            </w:r>
            <w:r w:rsidRPr="00873A4D">
              <w:rPr>
                <w:sz w:val="16"/>
                <w:szCs w:val="16"/>
              </w:rPr>
              <w:t xml:space="preserve"> бумаг</w:t>
            </w:r>
            <w:r w:rsidR="00083471" w:rsidRPr="00873A4D">
              <w:rPr>
                <w:sz w:val="16"/>
                <w:szCs w:val="16"/>
              </w:rPr>
              <w:t>и</w:t>
            </w:r>
            <w:r w:rsidRPr="00873A4D">
              <w:rPr>
                <w:sz w:val="16"/>
                <w:szCs w:val="16"/>
              </w:rPr>
              <w:t>, акци</w:t>
            </w:r>
            <w:r w:rsidR="00083471" w:rsidRPr="00873A4D">
              <w:rPr>
                <w:sz w:val="16"/>
                <w:szCs w:val="16"/>
              </w:rPr>
              <w:t>и</w:t>
            </w:r>
            <w:r w:rsidRPr="00873A4D">
              <w:rPr>
                <w:sz w:val="16"/>
                <w:szCs w:val="16"/>
              </w:rPr>
              <w:t xml:space="preserve"> (дол</w:t>
            </w:r>
            <w:r w:rsidR="00083471" w:rsidRPr="00873A4D">
              <w:rPr>
                <w:sz w:val="16"/>
                <w:szCs w:val="16"/>
              </w:rPr>
              <w:t>и</w:t>
            </w:r>
            <w:r w:rsidRPr="00873A4D">
              <w:rPr>
                <w:sz w:val="16"/>
                <w:szCs w:val="16"/>
              </w:rPr>
              <w:t xml:space="preserve"> участия, паев в уставных складочных капиталах</w:t>
            </w:r>
            <w:r w:rsidR="00083471" w:rsidRPr="00873A4D">
              <w:rPr>
                <w:sz w:val="16"/>
                <w:szCs w:val="16"/>
              </w:rPr>
              <w:t>)</w:t>
            </w:r>
          </w:p>
        </w:tc>
      </w:tr>
      <w:tr w:rsidR="00873A4D" w:rsidTr="00873A4D">
        <w:trPr>
          <w:trHeight w:val="640"/>
        </w:trPr>
        <w:tc>
          <w:tcPr>
            <w:tcW w:w="621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9B1B8A" w:rsidRPr="00873A4D" w:rsidRDefault="009B1B8A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9B1B8A" w:rsidRPr="00873A4D" w:rsidRDefault="009B1B8A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9B1B8A" w:rsidRPr="00873A4D" w:rsidRDefault="009B1B8A" w:rsidP="009B1B8A">
            <w:pPr>
              <w:jc w:val="center"/>
              <w:rPr>
                <w:sz w:val="16"/>
                <w:szCs w:val="16"/>
              </w:rPr>
            </w:pPr>
            <w:r w:rsidRPr="00873A4D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8" w:type="dxa"/>
          </w:tcPr>
          <w:p w:rsidR="009B1B8A" w:rsidRPr="00873A4D" w:rsidRDefault="009B1B8A" w:rsidP="009B1B8A">
            <w:pPr>
              <w:jc w:val="center"/>
              <w:rPr>
                <w:sz w:val="16"/>
                <w:szCs w:val="16"/>
              </w:rPr>
            </w:pPr>
            <w:r w:rsidRPr="00873A4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2" w:type="dxa"/>
          </w:tcPr>
          <w:p w:rsidR="009B1B8A" w:rsidRPr="00873A4D" w:rsidRDefault="00873A4D" w:rsidP="009B1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</w:t>
            </w:r>
            <w:r w:rsidR="009B1B8A" w:rsidRPr="00873A4D">
              <w:rPr>
                <w:sz w:val="16"/>
                <w:szCs w:val="16"/>
              </w:rPr>
              <w:t>щадь (кв.м.)</w:t>
            </w:r>
          </w:p>
        </w:tc>
        <w:tc>
          <w:tcPr>
            <w:tcW w:w="1134" w:type="dxa"/>
          </w:tcPr>
          <w:p w:rsidR="009B1B8A" w:rsidRPr="00873A4D" w:rsidRDefault="009B1B8A" w:rsidP="00873A4D">
            <w:pPr>
              <w:jc w:val="center"/>
              <w:rPr>
                <w:sz w:val="16"/>
                <w:szCs w:val="16"/>
              </w:rPr>
            </w:pPr>
            <w:r w:rsidRPr="00873A4D">
              <w:rPr>
                <w:sz w:val="16"/>
                <w:szCs w:val="16"/>
              </w:rPr>
              <w:t>страна расположе</w:t>
            </w:r>
            <w:r w:rsidR="00873A4D">
              <w:rPr>
                <w:sz w:val="16"/>
                <w:szCs w:val="16"/>
              </w:rPr>
              <w:t>-</w:t>
            </w:r>
            <w:r w:rsidRPr="00873A4D">
              <w:rPr>
                <w:sz w:val="16"/>
                <w:szCs w:val="16"/>
              </w:rPr>
              <w:t>ния</w:t>
            </w:r>
          </w:p>
        </w:tc>
        <w:tc>
          <w:tcPr>
            <w:tcW w:w="991" w:type="dxa"/>
          </w:tcPr>
          <w:p w:rsidR="009B1B8A" w:rsidRPr="00873A4D" w:rsidRDefault="009B1B8A" w:rsidP="009B1B8A">
            <w:pPr>
              <w:jc w:val="center"/>
              <w:rPr>
                <w:sz w:val="16"/>
                <w:szCs w:val="16"/>
              </w:rPr>
            </w:pPr>
            <w:r w:rsidRPr="00873A4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9B1B8A" w:rsidRPr="00873A4D" w:rsidRDefault="00873A4D" w:rsidP="009B1B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</w:t>
            </w:r>
            <w:r w:rsidR="009B1B8A" w:rsidRPr="00873A4D">
              <w:rPr>
                <w:sz w:val="16"/>
                <w:szCs w:val="16"/>
              </w:rPr>
              <w:t>щадь (кв.м.)</w:t>
            </w:r>
          </w:p>
        </w:tc>
        <w:tc>
          <w:tcPr>
            <w:tcW w:w="850" w:type="dxa"/>
          </w:tcPr>
          <w:p w:rsidR="009B1B8A" w:rsidRPr="00873A4D" w:rsidRDefault="009B1B8A" w:rsidP="009B1B8A">
            <w:pPr>
              <w:jc w:val="center"/>
              <w:rPr>
                <w:sz w:val="16"/>
                <w:szCs w:val="16"/>
              </w:rPr>
            </w:pPr>
            <w:r w:rsidRPr="00873A4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vMerge/>
          </w:tcPr>
          <w:p w:rsidR="009B1B8A" w:rsidRPr="00873A4D" w:rsidRDefault="009B1B8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873A4D" w:rsidTr="00873A4D">
        <w:tc>
          <w:tcPr>
            <w:tcW w:w="621" w:type="dxa"/>
            <w:vMerge w:val="restart"/>
          </w:tcPr>
          <w:p w:rsidR="00873A4D" w:rsidRPr="00873A4D" w:rsidRDefault="00873A4D">
            <w:pPr>
              <w:rPr>
                <w:sz w:val="20"/>
                <w:szCs w:val="20"/>
              </w:rPr>
            </w:pPr>
            <w:r w:rsidRPr="00873A4D">
              <w:rPr>
                <w:sz w:val="20"/>
                <w:szCs w:val="20"/>
              </w:rPr>
              <w:t>1</w:t>
            </w:r>
          </w:p>
        </w:tc>
        <w:tc>
          <w:tcPr>
            <w:tcW w:w="1648" w:type="dxa"/>
            <w:vMerge w:val="restart"/>
          </w:tcPr>
          <w:p w:rsidR="00873A4D" w:rsidRPr="00873A4D" w:rsidRDefault="00873A4D" w:rsidP="00873A4D">
            <w:pPr>
              <w:jc w:val="center"/>
              <w:rPr>
                <w:sz w:val="18"/>
                <w:szCs w:val="18"/>
              </w:rPr>
            </w:pPr>
            <w:r w:rsidRPr="00873A4D">
              <w:rPr>
                <w:sz w:val="18"/>
                <w:szCs w:val="18"/>
              </w:rPr>
              <w:t>Макаров Сергей Юрьевич</w:t>
            </w:r>
          </w:p>
        </w:tc>
        <w:tc>
          <w:tcPr>
            <w:tcW w:w="1557" w:type="dxa"/>
            <w:vMerge w:val="restart"/>
          </w:tcPr>
          <w:p w:rsidR="00873A4D" w:rsidRPr="00873A4D" w:rsidRDefault="00873A4D" w:rsidP="00873A4D">
            <w:pPr>
              <w:jc w:val="center"/>
              <w:rPr>
                <w:sz w:val="18"/>
                <w:szCs w:val="18"/>
              </w:rPr>
            </w:pPr>
            <w:r w:rsidRPr="00873A4D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995" w:type="dxa"/>
            <w:vMerge w:val="restart"/>
            <w:vAlign w:val="center"/>
          </w:tcPr>
          <w:p w:rsidR="00873A4D" w:rsidRPr="00873A4D" w:rsidRDefault="00873A4D" w:rsidP="00873A4D">
            <w:pPr>
              <w:jc w:val="center"/>
              <w:rPr>
                <w:sz w:val="18"/>
                <w:szCs w:val="18"/>
              </w:rPr>
            </w:pPr>
            <w:r w:rsidRPr="00873A4D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Merge w:val="restart"/>
            <w:vAlign w:val="center"/>
          </w:tcPr>
          <w:p w:rsidR="00873A4D" w:rsidRPr="00873A4D" w:rsidRDefault="00873A4D" w:rsidP="00873A4D">
            <w:pPr>
              <w:jc w:val="center"/>
              <w:rPr>
                <w:sz w:val="18"/>
                <w:szCs w:val="18"/>
              </w:rPr>
            </w:pPr>
            <w:r w:rsidRPr="00873A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vMerge w:val="restart"/>
            <w:vAlign w:val="center"/>
          </w:tcPr>
          <w:p w:rsidR="00873A4D" w:rsidRPr="00873A4D" w:rsidRDefault="00873A4D" w:rsidP="00873A4D">
            <w:pPr>
              <w:jc w:val="center"/>
              <w:rPr>
                <w:sz w:val="18"/>
                <w:szCs w:val="18"/>
              </w:rPr>
            </w:pPr>
            <w:r w:rsidRPr="00873A4D"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vMerge w:val="restart"/>
            <w:vAlign w:val="center"/>
          </w:tcPr>
          <w:p w:rsidR="00873A4D" w:rsidRPr="00873A4D" w:rsidRDefault="00873A4D" w:rsidP="00873A4D">
            <w:pPr>
              <w:jc w:val="center"/>
              <w:rPr>
                <w:sz w:val="18"/>
                <w:szCs w:val="18"/>
              </w:rPr>
            </w:pPr>
            <w:r w:rsidRPr="00873A4D">
              <w:rPr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vAlign w:val="center"/>
          </w:tcPr>
          <w:p w:rsidR="00873A4D" w:rsidRPr="00873A4D" w:rsidRDefault="00873A4D" w:rsidP="00873A4D">
            <w:pPr>
              <w:jc w:val="center"/>
              <w:rPr>
                <w:sz w:val="18"/>
                <w:szCs w:val="18"/>
              </w:rPr>
            </w:pPr>
          </w:p>
          <w:p w:rsidR="00873A4D" w:rsidRPr="00873A4D" w:rsidRDefault="00873A4D" w:rsidP="00873A4D">
            <w:pPr>
              <w:jc w:val="center"/>
              <w:rPr>
                <w:sz w:val="18"/>
                <w:szCs w:val="18"/>
              </w:rPr>
            </w:pPr>
            <w:r w:rsidRPr="00873A4D">
              <w:rPr>
                <w:sz w:val="18"/>
                <w:szCs w:val="18"/>
              </w:rPr>
              <w:t>Квартира</w:t>
            </w:r>
          </w:p>
          <w:p w:rsidR="00873A4D" w:rsidRPr="00873A4D" w:rsidRDefault="00873A4D" w:rsidP="00873A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73A4D" w:rsidRPr="00873A4D" w:rsidRDefault="00873A4D" w:rsidP="00873A4D">
            <w:pPr>
              <w:jc w:val="center"/>
              <w:rPr>
                <w:sz w:val="18"/>
                <w:szCs w:val="18"/>
              </w:rPr>
            </w:pPr>
            <w:r w:rsidRPr="00873A4D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vAlign w:val="center"/>
          </w:tcPr>
          <w:p w:rsidR="00873A4D" w:rsidRPr="00873A4D" w:rsidRDefault="00873A4D" w:rsidP="00873A4D">
            <w:pPr>
              <w:jc w:val="center"/>
              <w:rPr>
                <w:sz w:val="18"/>
                <w:szCs w:val="18"/>
              </w:rPr>
            </w:pPr>
            <w:r w:rsidRPr="00873A4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873A4D" w:rsidRPr="00873A4D" w:rsidRDefault="00873A4D" w:rsidP="00873A4D">
            <w:pPr>
              <w:jc w:val="center"/>
              <w:rPr>
                <w:sz w:val="18"/>
                <w:szCs w:val="18"/>
              </w:rPr>
            </w:pPr>
            <w:r w:rsidRPr="00873A4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873A4D" w:rsidRPr="00873A4D" w:rsidRDefault="00E51E66" w:rsidP="00E51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2147561</w:t>
            </w:r>
            <w:r w:rsidR="00873A4D" w:rsidRPr="00873A4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45</w:t>
            </w:r>
            <w:bookmarkStart w:id="0" w:name="_GoBack"/>
            <w:bookmarkEnd w:id="0"/>
          </w:p>
        </w:tc>
        <w:tc>
          <w:tcPr>
            <w:tcW w:w="2491" w:type="dxa"/>
            <w:vMerge w:val="restart"/>
            <w:vAlign w:val="center"/>
          </w:tcPr>
          <w:p w:rsidR="00873A4D" w:rsidRPr="00873A4D" w:rsidRDefault="00873A4D" w:rsidP="00873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3A4D" w:rsidTr="00873A4D">
        <w:tc>
          <w:tcPr>
            <w:tcW w:w="621" w:type="dxa"/>
            <w:vMerge/>
          </w:tcPr>
          <w:p w:rsidR="00873A4D" w:rsidRPr="00873A4D" w:rsidRDefault="00873A4D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873A4D" w:rsidRPr="00873A4D" w:rsidRDefault="00873A4D" w:rsidP="00873A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873A4D" w:rsidRPr="00873A4D" w:rsidRDefault="00873A4D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873A4D" w:rsidRPr="00873A4D" w:rsidRDefault="00873A4D" w:rsidP="00873A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:rsidR="00873A4D" w:rsidRPr="00873A4D" w:rsidRDefault="00873A4D" w:rsidP="00873A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873A4D" w:rsidRPr="00873A4D" w:rsidRDefault="00873A4D" w:rsidP="00873A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73A4D" w:rsidRPr="00873A4D" w:rsidRDefault="00873A4D" w:rsidP="00873A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873A4D" w:rsidRPr="00873A4D" w:rsidRDefault="00873A4D" w:rsidP="00873A4D">
            <w:pPr>
              <w:jc w:val="center"/>
              <w:rPr>
                <w:sz w:val="18"/>
                <w:szCs w:val="18"/>
              </w:rPr>
            </w:pPr>
          </w:p>
          <w:p w:rsidR="00873A4D" w:rsidRPr="00873A4D" w:rsidRDefault="00873A4D" w:rsidP="00873A4D">
            <w:pPr>
              <w:jc w:val="center"/>
              <w:rPr>
                <w:sz w:val="18"/>
                <w:szCs w:val="18"/>
              </w:rPr>
            </w:pPr>
            <w:r w:rsidRPr="00873A4D">
              <w:rPr>
                <w:sz w:val="18"/>
                <w:szCs w:val="18"/>
              </w:rPr>
              <w:t>Квартира</w:t>
            </w:r>
          </w:p>
          <w:p w:rsidR="00873A4D" w:rsidRPr="00873A4D" w:rsidRDefault="00873A4D" w:rsidP="00873A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73A4D" w:rsidRPr="00873A4D" w:rsidRDefault="00873A4D" w:rsidP="00873A4D">
            <w:pPr>
              <w:jc w:val="center"/>
              <w:rPr>
                <w:sz w:val="18"/>
                <w:szCs w:val="18"/>
              </w:rPr>
            </w:pPr>
            <w:r w:rsidRPr="00873A4D">
              <w:rPr>
                <w:sz w:val="18"/>
                <w:szCs w:val="18"/>
              </w:rPr>
              <w:t>45,8</w:t>
            </w:r>
          </w:p>
        </w:tc>
        <w:tc>
          <w:tcPr>
            <w:tcW w:w="850" w:type="dxa"/>
            <w:vAlign w:val="center"/>
          </w:tcPr>
          <w:p w:rsidR="00873A4D" w:rsidRPr="00873A4D" w:rsidRDefault="00873A4D" w:rsidP="00873A4D">
            <w:pPr>
              <w:jc w:val="center"/>
              <w:rPr>
                <w:sz w:val="18"/>
                <w:szCs w:val="18"/>
              </w:rPr>
            </w:pPr>
            <w:r w:rsidRPr="00873A4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873A4D" w:rsidRPr="00873A4D" w:rsidRDefault="00873A4D" w:rsidP="00873A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873A4D" w:rsidRPr="00873A4D" w:rsidRDefault="00873A4D" w:rsidP="00873A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vAlign w:val="center"/>
          </w:tcPr>
          <w:p w:rsidR="00873A4D" w:rsidRPr="00873A4D" w:rsidRDefault="00873A4D" w:rsidP="00873A4D">
            <w:pPr>
              <w:jc w:val="center"/>
              <w:rPr>
                <w:sz w:val="20"/>
                <w:szCs w:val="20"/>
              </w:rPr>
            </w:pPr>
          </w:p>
        </w:tc>
      </w:tr>
      <w:tr w:rsidR="00873A4D" w:rsidTr="00873A4D">
        <w:tc>
          <w:tcPr>
            <w:tcW w:w="621" w:type="dxa"/>
          </w:tcPr>
          <w:p w:rsidR="00083471" w:rsidRPr="00873A4D" w:rsidRDefault="00873A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8" w:type="dxa"/>
          </w:tcPr>
          <w:p w:rsidR="00083471" w:rsidRPr="00873A4D" w:rsidRDefault="00873A4D" w:rsidP="00873A4D">
            <w:pPr>
              <w:jc w:val="center"/>
              <w:rPr>
                <w:sz w:val="18"/>
                <w:szCs w:val="18"/>
              </w:rPr>
            </w:pPr>
            <w:r w:rsidRPr="00873A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083471" w:rsidRPr="00873A4D" w:rsidRDefault="00083471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83471" w:rsidRPr="00873A4D" w:rsidRDefault="00083471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083471" w:rsidRPr="00873A4D" w:rsidRDefault="00083471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083471" w:rsidRPr="00873A4D" w:rsidRDefault="0008347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3471" w:rsidRPr="00873A4D" w:rsidRDefault="00083471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083471" w:rsidRPr="00873A4D" w:rsidRDefault="00873A4D" w:rsidP="00873A4D">
            <w:pPr>
              <w:jc w:val="center"/>
              <w:rPr>
                <w:sz w:val="18"/>
                <w:szCs w:val="18"/>
              </w:rPr>
            </w:pPr>
            <w:r w:rsidRPr="00873A4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3471" w:rsidRPr="00873A4D" w:rsidRDefault="00873A4D" w:rsidP="00873A4D">
            <w:pPr>
              <w:jc w:val="center"/>
              <w:rPr>
                <w:sz w:val="18"/>
                <w:szCs w:val="18"/>
              </w:rPr>
            </w:pPr>
            <w:r w:rsidRPr="00873A4D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vAlign w:val="center"/>
          </w:tcPr>
          <w:p w:rsidR="00083471" w:rsidRPr="00873A4D" w:rsidRDefault="00873A4D" w:rsidP="00873A4D">
            <w:pPr>
              <w:jc w:val="center"/>
              <w:rPr>
                <w:sz w:val="18"/>
                <w:szCs w:val="18"/>
              </w:rPr>
            </w:pPr>
            <w:r w:rsidRPr="00873A4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083471" w:rsidRPr="00873A4D" w:rsidRDefault="00873A4D" w:rsidP="00873A4D">
            <w:pPr>
              <w:jc w:val="center"/>
              <w:rPr>
                <w:sz w:val="18"/>
                <w:szCs w:val="18"/>
              </w:rPr>
            </w:pPr>
            <w:r w:rsidRPr="00873A4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083471" w:rsidRPr="00873A4D" w:rsidRDefault="00873A4D" w:rsidP="00873A4D">
            <w:pPr>
              <w:jc w:val="center"/>
              <w:rPr>
                <w:sz w:val="18"/>
                <w:szCs w:val="18"/>
              </w:rPr>
            </w:pPr>
            <w:r w:rsidRPr="00873A4D">
              <w:rPr>
                <w:sz w:val="18"/>
                <w:szCs w:val="18"/>
              </w:rPr>
              <w:t>-</w:t>
            </w:r>
          </w:p>
        </w:tc>
        <w:tc>
          <w:tcPr>
            <w:tcW w:w="2491" w:type="dxa"/>
            <w:vAlign w:val="center"/>
          </w:tcPr>
          <w:p w:rsidR="00083471" w:rsidRPr="00873A4D" w:rsidRDefault="00873A4D" w:rsidP="00873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1497B" w:rsidRPr="00873A4D" w:rsidRDefault="0021497B" w:rsidP="0021497B">
      <w:pPr>
        <w:jc w:val="both"/>
        <w:rPr>
          <w:rFonts w:cs="Times New Roman"/>
          <w:b/>
          <w:color w:val="FF0000"/>
          <w:sz w:val="18"/>
          <w:szCs w:val="18"/>
        </w:rPr>
      </w:pPr>
      <w:r w:rsidRPr="00873A4D">
        <w:rPr>
          <w:rStyle w:val="a3"/>
          <w:rFonts w:cs="Times New Roman"/>
          <w:color w:val="333333"/>
          <w:sz w:val="18"/>
          <w:szCs w:val="18"/>
        </w:rPr>
        <w:t xml:space="preserve">**) </w:t>
      </w:r>
      <w:r w:rsidRPr="00873A4D">
        <w:rPr>
          <w:rStyle w:val="a3"/>
          <w:rFonts w:cs="Times New Roman"/>
          <w:b w:val="0"/>
          <w:color w:val="333333"/>
          <w:sz w:val="18"/>
          <w:szCs w:val="18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873A4D">
        <w:rPr>
          <w:rStyle w:val="a3"/>
          <w:rFonts w:cs="Times New Roman"/>
          <w:b w:val="0"/>
          <w:color w:val="333333"/>
          <w:sz w:val="18"/>
          <w:szCs w:val="18"/>
        </w:rPr>
        <w:t xml:space="preserve">служащего </w:t>
      </w:r>
      <w:r w:rsidRPr="00873A4D">
        <w:rPr>
          <w:rStyle w:val="a3"/>
          <w:rFonts w:cs="Times New Roman"/>
          <w:b w:val="0"/>
          <w:color w:val="333333"/>
          <w:sz w:val="18"/>
          <w:szCs w:val="18"/>
        </w:rPr>
        <w:t>и его супруга (супруги) за три последних года, предшествующих совершению сделки</w:t>
      </w:r>
      <w:r w:rsidR="00484482" w:rsidRPr="00873A4D">
        <w:rPr>
          <w:rStyle w:val="a3"/>
          <w:rFonts w:cs="Times New Roman"/>
          <w:b w:val="0"/>
          <w:color w:val="333333"/>
          <w:sz w:val="18"/>
          <w:szCs w:val="18"/>
        </w:rPr>
        <w:t>.</w:t>
      </w:r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593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725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A4D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1AC"/>
    <w:rsid w:val="00C07502"/>
    <w:rsid w:val="00C07745"/>
    <w:rsid w:val="00C100C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1E66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Ирина С. Харченко</cp:lastModifiedBy>
  <cp:revision>3</cp:revision>
  <dcterms:created xsi:type="dcterms:W3CDTF">2021-03-17T14:00:00Z</dcterms:created>
  <dcterms:modified xsi:type="dcterms:W3CDTF">2021-03-17T14:01:00Z</dcterms:modified>
</cp:coreProperties>
</file>