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Сведения о </w:t>
      </w:r>
      <w:bookmarkStart w:id="0" w:name="_GoBack"/>
      <w:bookmarkEnd w:id="0"/>
      <w:r w:rsidRPr="000A1E16">
        <w:rPr>
          <w:rFonts w:ascii="PT Astra Serif" w:hAnsi="PT Astra Serif" w:cs="Arial"/>
          <w:sz w:val="28"/>
          <w:szCs w:val="28"/>
        </w:rPr>
        <w:t>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3B75C4">
        <w:rPr>
          <w:rFonts w:ascii="PT Astra Serif" w:hAnsi="PT Astra Serif" w:cs="Arial"/>
          <w:sz w:val="28"/>
          <w:szCs w:val="28"/>
        </w:rPr>
        <w:t>Дирекция по учету и содержанию каз</w:t>
      </w:r>
      <w:r w:rsidR="00240C48">
        <w:rPr>
          <w:rFonts w:ascii="PT Astra Serif" w:hAnsi="PT Astra Serif" w:cs="Arial"/>
          <w:sz w:val="28"/>
          <w:szCs w:val="28"/>
        </w:rPr>
        <w:t>ё</w:t>
      </w:r>
      <w:r w:rsidR="003B75C4">
        <w:rPr>
          <w:rFonts w:ascii="PT Astra Serif" w:hAnsi="PT Astra Serif" w:cs="Arial"/>
          <w:sz w:val="28"/>
          <w:szCs w:val="28"/>
        </w:rPr>
        <w:t>нного имущества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3A5C5A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3A5C5A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  <w:vMerge w:val="restart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Казанцева Н.Г.</w:t>
            </w:r>
            <w:r w:rsidR="00DF5376"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68,6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F5376" w:rsidRPr="0007775C" w:rsidRDefault="00DF5376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DF5376" w:rsidRPr="0007775C" w:rsidRDefault="00033599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2 669 060,19</w:t>
            </w:r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73,0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33599"/>
    <w:rsid w:val="00240C48"/>
    <w:rsid w:val="00382D71"/>
    <w:rsid w:val="003A5C5A"/>
    <w:rsid w:val="003B75C4"/>
    <w:rsid w:val="00586A84"/>
    <w:rsid w:val="005D7E5A"/>
    <w:rsid w:val="008C431F"/>
    <w:rsid w:val="00AF0D98"/>
    <w:rsid w:val="00CE2A19"/>
    <w:rsid w:val="00DF5376"/>
    <w:rsid w:val="00E8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0F2FB-5CAD-427D-9B69-3EF3070C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9</cp:revision>
  <dcterms:created xsi:type="dcterms:W3CDTF">2020-06-02T05:24:00Z</dcterms:created>
  <dcterms:modified xsi:type="dcterms:W3CDTF">2021-04-23T11:06:00Z</dcterms:modified>
</cp:coreProperties>
</file>