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12C8" w:rsidRPr="00897DAF" w:rsidRDefault="002B73CC" w:rsidP="00CE12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</w:t>
      </w:r>
      <w:r w:rsidR="00CE12C8" w:rsidRPr="00897DAF">
        <w:rPr>
          <w:rFonts w:ascii="Times New Roman" w:hAnsi="Times New Roman" w:cs="Times New Roman"/>
          <w:sz w:val="28"/>
          <w:szCs w:val="28"/>
        </w:rPr>
        <w:t>ведения</w:t>
      </w:r>
    </w:p>
    <w:p w:rsidR="00CE12C8" w:rsidRDefault="00CE12C8" w:rsidP="00CE12C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897DAF">
        <w:rPr>
          <w:rFonts w:ascii="Times New Roman" w:hAnsi="Times New Roman" w:cs="Times New Roman"/>
          <w:sz w:val="28"/>
          <w:szCs w:val="28"/>
        </w:rPr>
        <w:t>о доходах, имуществе и обязательствах имущественного характера</w:t>
      </w:r>
    </w:p>
    <w:p w:rsidR="00CE12C8" w:rsidRDefault="00CE12C8" w:rsidP="00CE12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  <w:u w:val="single"/>
        </w:rPr>
      </w:pPr>
      <w:r w:rsidRPr="007A026E">
        <w:rPr>
          <w:rFonts w:ascii="Times New Roman" w:hAnsi="Times New Roman" w:cs="Times New Roman"/>
          <w:sz w:val="28"/>
          <w:szCs w:val="28"/>
          <w:u w:val="single"/>
        </w:rPr>
        <w:t>главного специалиста отдела образования администрации Завитинского района</w:t>
      </w:r>
      <w:r>
        <w:rPr>
          <w:rFonts w:ascii="Times New Roman" w:hAnsi="Times New Roman" w:cs="Times New Roman"/>
          <w:color w:val="FF0000"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sz w:val="28"/>
          <w:szCs w:val="28"/>
          <w:u w:val="single"/>
        </w:rPr>
        <w:t xml:space="preserve"> и членов его семьи</w:t>
      </w:r>
    </w:p>
    <w:p w:rsidR="00CE12C8" w:rsidRDefault="00CE12C8" w:rsidP="00CE12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897DAF">
        <w:rPr>
          <w:rFonts w:ascii="Times New Roman" w:hAnsi="Times New Roman" w:cs="Times New Roman"/>
          <w:sz w:val="20"/>
          <w:szCs w:val="20"/>
        </w:rPr>
        <w:t>(полное наименование должности)</w:t>
      </w:r>
    </w:p>
    <w:p w:rsidR="002C0258" w:rsidRPr="002C0258" w:rsidRDefault="002C0258" w:rsidP="002C025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за период с 01 января 2012 года по 31 декабря 2012 года</w:t>
      </w:r>
    </w:p>
    <w:p w:rsidR="00CE12C8" w:rsidRDefault="00CE12C8" w:rsidP="00CE12C8">
      <w:pPr>
        <w:spacing w:after="0" w:line="240" w:lineRule="auto"/>
        <w:jc w:val="center"/>
        <w:rPr>
          <w:rFonts w:ascii="Times New Roman" w:hAnsi="Times New Roman" w:cs="Times New Roman"/>
          <w:sz w:val="20"/>
          <w:szCs w:val="20"/>
        </w:rPr>
      </w:pPr>
    </w:p>
    <w:tbl>
      <w:tblPr>
        <w:tblStyle w:val="a3"/>
        <w:tblW w:w="15134" w:type="dxa"/>
        <w:tblLook w:val="04A0"/>
      </w:tblPr>
      <w:tblGrid>
        <w:gridCol w:w="1480"/>
        <w:gridCol w:w="2103"/>
        <w:gridCol w:w="1721"/>
        <w:gridCol w:w="1227"/>
        <w:gridCol w:w="1677"/>
        <w:gridCol w:w="1694"/>
        <w:gridCol w:w="1764"/>
        <w:gridCol w:w="1465"/>
        <w:gridCol w:w="2003"/>
      </w:tblGrid>
      <w:tr w:rsidR="00CE12C8" w:rsidRPr="00897DAF" w:rsidTr="005F796E">
        <w:trPr>
          <w:trHeight w:val="810"/>
        </w:trPr>
        <w:tc>
          <w:tcPr>
            <w:tcW w:w="1480" w:type="dxa"/>
            <w:vMerge w:val="restart"/>
          </w:tcPr>
          <w:p w:rsidR="00CE12C8" w:rsidRPr="00897DAF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 w:val="restart"/>
          </w:tcPr>
          <w:p w:rsidR="00CE12C8" w:rsidRPr="00897DAF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Декларированный годовой доход за 2012 г. (руб.)</w:t>
            </w:r>
          </w:p>
        </w:tc>
        <w:tc>
          <w:tcPr>
            <w:tcW w:w="6319" w:type="dxa"/>
            <w:gridSpan w:val="4"/>
            <w:tcBorders>
              <w:bottom w:val="single" w:sz="4" w:space="0" w:color="auto"/>
            </w:tcBorders>
          </w:tcPr>
          <w:p w:rsidR="00CE12C8" w:rsidRPr="00897DAF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 и транспортных средств, принадлежащих на праве собственности</w:t>
            </w:r>
          </w:p>
        </w:tc>
        <w:tc>
          <w:tcPr>
            <w:tcW w:w="5232" w:type="dxa"/>
            <w:gridSpan w:val="3"/>
            <w:tcBorders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Перечень объектов недвижимого имущества, находящегося в пользовании</w:t>
            </w:r>
          </w:p>
          <w:p w:rsidR="00CE12C8" w:rsidRPr="00897DAF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CE12C8" w:rsidRPr="00897DAF" w:rsidTr="005F796E">
        <w:trPr>
          <w:trHeight w:val="300"/>
        </w:trPr>
        <w:tc>
          <w:tcPr>
            <w:tcW w:w="1480" w:type="dxa"/>
            <w:vMerge/>
          </w:tcPr>
          <w:p w:rsidR="00CE12C8" w:rsidRPr="00897DAF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103" w:type="dxa"/>
            <w:vMerge/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Транспортные средства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Вид объектов недвижимости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Площадь (кв.м.)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Страна расположения</w:t>
            </w:r>
          </w:p>
        </w:tc>
      </w:tr>
      <w:tr w:rsidR="00CE12C8" w:rsidRPr="00897DAF" w:rsidTr="005F796E">
        <w:trPr>
          <w:trHeight w:val="417"/>
        </w:trPr>
        <w:tc>
          <w:tcPr>
            <w:tcW w:w="1480" w:type="dxa"/>
          </w:tcPr>
          <w:p w:rsidR="00CE12C8" w:rsidRP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Щербакова Лариса Ивановна</w:t>
            </w:r>
          </w:p>
        </w:tc>
        <w:tc>
          <w:tcPr>
            <w:tcW w:w="2103" w:type="dxa"/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423</w:t>
            </w:r>
            <w:r w:rsidR="00C977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893,09</w:t>
            </w:r>
          </w:p>
        </w:tc>
        <w:tc>
          <w:tcPr>
            <w:tcW w:w="1721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227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7A026E" w:rsidP="007A0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77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7A026E" w:rsidP="007A02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694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P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нет</w:t>
            </w:r>
          </w:p>
        </w:tc>
        <w:tc>
          <w:tcPr>
            <w:tcW w:w="1764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65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53,67</w:t>
            </w:r>
          </w:p>
        </w:tc>
        <w:tc>
          <w:tcPr>
            <w:tcW w:w="2003" w:type="dxa"/>
            <w:tcBorders>
              <w:top w:val="single" w:sz="4" w:space="0" w:color="auto"/>
              <w:bottom w:val="single" w:sz="4" w:space="0" w:color="auto"/>
            </w:tcBorders>
          </w:tcPr>
          <w:p w:rsidR="00CE12C8" w:rsidRDefault="00CE12C8" w:rsidP="005F796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Россия </w:t>
            </w:r>
          </w:p>
        </w:tc>
      </w:tr>
    </w:tbl>
    <w:p w:rsidR="00CE12C8" w:rsidRPr="00897DAF" w:rsidRDefault="00CE12C8" w:rsidP="00CE12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E12C8" w:rsidRPr="00897DAF" w:rsidRDefault="00CE12C8" w:rsidP="00CE12C8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F63786" w:rsidRPr="00897DAF" w:rsidRDefault="00F63786" w:rsidP="00897DAF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sectPr w:rsidR="00F63786" w:rsidRPr="00897DAF" w:rsidSect="00897DAF">
      <w:pgSz w:w="16838" w:h="11906" w:orient="landscape"/>
      <w:pgMar w:top="170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897DAF"/>
    <w:rsid w:val="000A5F0C"/>
    <w:rsid w:val="000F18E3"/>
    <w:rsid w:val="001E5944"/>
    <w:rsid w:val="002B73CC"/>
    <w:rsid w:val="002C0258"/>
    <w:rsid w:val="002E74A2"/>
    <w:rsid w:val="00330AAA"/>
    <w:rsid w:val="004E6E33"/>
    <w:rsid w:val="00577055"/>
    <w:rsid w:val="007A026E"/>
    <w:rsid w:val="00897DAF"/>
    <w:rsid w:val="009E0B38"/>
    <w:rsid w:val="00A6229C"/>
    <w:rsid w:val="00A84FAC"/>
    <w:rsid w:val="00B54A7B"/>
    <w:rsid w:val="00B6783C"/>
    <w:rsid w:val="00BE01A9"/>
    <w:rsid w:val="00BE5443"/>
    <w:rsid w:val="00C23EB6"/>
    <w:rsid w:val="00C47788"/>
    <w:rsid w:val="00C977A6"/>
    <w:rsid w:val="00CE12C8"/>
    <w:rsid w:val="00D47F50"/>
    <w:rsid w:val="00DB5D8C"/>
    <w:rsid w:val="00DC5CCE"/>
    <w:rsid w:val="00E10F20"/>
    <w:rsid w:val="00F6378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5CC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897DA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21976C3-E50A-49C7-BAF9-3A35A947756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78</TotalTime>
  <Pages>1</Pages>
  <Words>105</Words>
  <Characters>599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703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Customer</dc:creator>
  <cp:keywords/>
  <dc:description/>
  <cp:lastModifiedBy>Admin</cp:lastModifiedBy>
  <cp:revision>26</cp:revision>
  <dcterms:created xsi:type="dcterms:W3CDTF">2013-06-27T04:08:00Z</dcterms:created>
  <dcterms:modified xsi:type="dcterms:W3CDTF">2013-06-27T12:26:00Z</dcterms:modified>
</cp:coreProperties>
</file>