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EA" w:rsidRPr="00721FEA" w:rsidRDefault="00721FEA" w:rsidP="00721FEA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36"/>
          <w:szCs w:val="36"/>
          <w:lang w:eastAsia="ru-RU"/>
        </w:rPr>
      </w:pPr>
      <w:r w:rsidRPr="00721FEA">
        <w:rPr>
          <w:rFonts w:ascii="Arial" w:hAnsi="Arial" w:cs="Arial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префекта Зеленоградского административного округа города Москвы за период с 1 января 2020г. по 31 декабря 2020г.</w:t>
      </w:r>
    </w:p>
    <w:p w:rsidR="00721FEA" w:rsidRDefault="00721FEA" w:rsidP="00721FEA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16.04.2021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415"/>
        <w:gridCol w:w="1199"/>
        <w:gridCol w:w="1170"/>
        <w:gridCol w:w="1691"/>
        <w:gridCol w:w="972"/>
        <w:gridCol w:w="1496"/>
        <w:gridCol w:w="1170"/>
        <w:gridCol w:w="972"/>
        <w:gridCol w:w="1496"/>
        <w:gridCol w:w="1511"/>
        <w:gridCol w:w="1077"/>
        <w:gridCol w:w="1238"/>
      </w:tblGrid>
      <w:tr w:rsidR="00721FEA" w:rsidTr="00721FEA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 w:rsidP="00721FEA">
            <w:pPr>
              <w:pStyle w:val="a3"/>
              <w:spacing w:before="120" w:beforeAutospacing="0" w:after="312" w:afterAutospacing="0"/>
            </w:pPr>
            <w:r>
              <w:t>Сведения об источниках получения средств</w:t>
            </w:r>
          </w:p>
        </w:tc>
      </w:tr>
      <w:tr w:rsidR="00721FEA" w:rsidTr="00721FEA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  <w:bookmarkStart w:id="0" w:name="_GoBack" w:colFirst="5" w:colLast="5"/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</w:tr>
      <w:bookmarkEnd w:id="0"/>
      <w:tr w:rsidR="00721FEA" w:rsidTr="00721FEA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right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Смирнов А.Н.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префект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общедолевая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53,2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918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автомобиль BMW 520i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right"/>
            </w:pPr>
            <w:r>
              <w:t>13 563 130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/>
        </w:tc>
      </w:tr>
      <w:tr w:rsidR="00721FEA" w:rsidTr="00721FEA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1515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</w:tr>
      <w:tr w:rsidR="00721FEA" w:rsidTr="00721FEA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2134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</w:tr>
      <w:tr w:rsidR="00721FEA" w:rsidTr="00721FEA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right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общедолевая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1838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918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автомобиль Крайслер пи-ти круизер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right"/>
            </w:pPr>
            <w:r>
              <w:t>351 342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/>
        </w:tc>
      </w:tr>
      <w:tr w:rsidR="00721FEA" w:rsidTr="00721FEA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общедолевая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746,9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1515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</w:tr>
      <w:tr w:rsidR="00721FEA" w:rsidTr="00721FEA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общедолевая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53,2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2134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</w:tr>
      <w:tr w:rsidR="00721FEA" w:rsidTr="00721FEA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124,8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</w:tr>
      <w:tr w:rsidR="00721FEA" w:rsidTr="00721FEA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58,5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</w:tr>
      <w:tr w:rsidR="00721FEA" w:rsidTr="00721FEA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  <w:jc w:val="center"/>
            </w:pPr>
            <w:r>
              <w:t>46,8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FEA" w:rsidRDefault="00721F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21FEA" w:rsidRDefault="00721FEA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1FE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3B1D"/>
  <w15:docId w15:val="{760F0BEF-330C-47AE-8CDF-5030FDE3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721FE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44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51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2021-04-17T05:39:00Z</dcterms:modified>
</cp:coreProperties>
</file>