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50" w:rsidRDefault="00857477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>характера</w:t>
      </w:r>
      <w:bookmarkStart w:id="0" w:name="_GoBack"/>
      <w:bookmarkEnd w:id="0"/>
      <w:r>
        <w:rPr>
          <w:rStyle w:val="FontStyle13"/>
        </w:rPr>
        <w:t xml:space="preserve"> </w:t>
      </w:r>
    </w:p>
    <w:p w:rsidR="00857477" w:rsidRDefault="004B45E2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2020 г. по 31 декабря 2020</w:t>
      </w:r>
      <w:r w:rsidR="00857477">
        <w:rPr>
          <w:rStyle w:val="FontStyle13"/>
        </w:rPr>
        <w:t>г.</w:t>
      </w:r>
    </w:p>
    <w:p w:rsidR="00857477" w:rsidRDefault="00857477" w:rsidP="00857477">
      <w:pPr>
        <w:widowControl/>
        <w:spacing w:after="264" w:line="1" w:lineRule="exact"/>
        <w:rPr>
          <w:sz w:val="2"/>
          <w:szCs w:val="2"/>
        </w:rPr>
      </w:pPr>
    </w:p>
    <w:tbl>
      <w:tblPr>
        <w:tblW w:w="144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599"/>
        <w:gridCol w:w="1701"/>
        <w:gridCol w:w="1701"/>
        <w:gridCol w:w="913"/>
        <w:gridCol w:w="749"/>
        <w:gridCol w:w="1013"/>
        <w:gridCol w:w="1022"/>
        <w:gridCol w:w="734"/>
        <w:gridCol w:w="1008"/>
        <w:gridCol w:w="1081"/>
        <w:gridCol w:w="1134"/>
        <w:gridCol w:w="1313"/>
      </w:tblGrid>
      <w:tr w:rsidR="00737267" w:rsidTr="004B45E2">
        <w:trPr>
          <w:trHeight w:val="15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267" w:rsidRDefault="00737267" w:rsidP="001D297C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37267" w:rsidRDefault="00737267" w:rsidP="001D297C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4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737267" w:rsidRDefault="00737267" w:rsidP="001D297C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737267" w:rsidRDefault="00737267" w:rsidP="001D297C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737267" w:rsidRDefault="00737267" w:rsidP="001D297C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737267" w:rsidTr="004B45E2">
        <w:trPr>
          <w:trHeight w:val="1392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widowControl/>
              <w:rPr>
                <w:rStyle w:val="FontStyle15"/>
              </w:rPr>
            </w:pPr>
          </w:p>
          <w:p w:rsidR="00737267" w:rsidRDefault="00737267" w:rsidP="001D297C">
            <w:pPr>
              <w:widowControl/>
              <w:rPr>
                <w:rStyle w:val="FontStyle15"/>
              </w:rPr>
            </w:pPr>
          </w:p>
        </w:tc>
        <w:tc>
          <w:tcPr>
            <w:tcW w:w="15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1D297C">
            <w:pPr>
              <w:widowControl/>
              <w:rPr>
                <w:rStyle w:val="FontStyle15"/>
              </w:rPr>
            </w:pPr>
          </w:p>
          <w:p w:rsidR="00737267" w:rsidRDefault="00737267" w:rsidP="001D297C">
            <w:pPr>
              <w:widowControl/>
              <w:rPr>
                <w:rStyle w:val="FontStyle15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widowControl/>
              <w:rPr>
                <w:rStyle w:val="FontStyle15"/>
              </w:rPr>
            </w:pPr>
          </w:p>
          <w:p w:rsidR="00737267" w:rsidRDefault="00737267" w:rsidP="001D297C">
            <w:pPr>
              <w:widowControl/>
              <w:rPr>
                <w:rStyle w:val="FontStyle1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3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37267" w:rsidRDefault="00737267" w:rsidP="001D297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AD4E9B" w:rsidTr="004B45E2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  <w:r>
              <w:t>1</w:t>
            </w:r>
          </w:p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5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DC1BC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737267">
              <w:rPr>
                <w:rStyle w:val="FontStyle15"/>
              </w:rPr>
              <w:t>Алешин Николай Владимирович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rStyle w:val="FontStyle15"/>
              </w:rPr>
              <w:t>Префект Восточного административного округа города Москвы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Земельный участок под ИЖС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2500,0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108,4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1D297C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D12545" w:rsidP="001D297C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4B45E2" w:rsidP="001D297C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14 791 576,01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915DBE" w:rsidP="001D297C">
            <w:pPr>
              <w:pStyle w:val="Style6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</w:tr>
      <w:tr w:rsidR="00AD4E9B" w:rsidTr="004B45E2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5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Совместная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52,3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</w:tr>
      <w:tr w:rsidR="00AD4E9B" w:rsidTr="004B45E2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Default="00AD4E9B" w:rsidP="00737267">
            <w:pPr>
              <w:pStyle w:val="Style6"/>
              <w:widowControl/>
              <w:jc w:val="center"/>
            </w:pPr>
          </w:p>
        </w:tc>
        <w:tc>
          <w:tcPr>
            <w:tcW w:w="15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74,9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</w:rPr>
            </w:pPr>
            <w:r w:rsidRPr="00737267">
              <w:rPr>
                <w:rStyle w:val="FontStyle15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E9B" w:rsidRPr="00737267" w:rsidRDefault="00AD4E9B" w:rsidP="00C82D53">
            <w:pPr>
              <w:pStyle w:val="Style6"/>
              <w:widowControl/>
              <w:rPr>
                <w:rStyle w:val="FontStyle15"/>
                <w:lang w:val="en-US"/>
              </w:rPr>
            </w:pPr>
            <w:r w:rsidRPr="00737267">
              <w:rPr>
                <w:rStyle w:val="FontStyle15"/>
                <w:lang w:val="en-US"/>
              </w:rPr>
              <w:t>-</w:t>
            </w:r>
          </w:p>
        </w:tc>
      </w:tr>
      <w:tr w:rsidR="00737267" w:rsidTr="004B45E2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737267">
              <w:rPr>
                <w:rStyle w:val="FontStyle15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Жилой дом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120,6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 w:rsidRPr="00737267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 xml:space="preserve"> </w:t>
            </w:r>
            <w:r w:rsidRPr="00737267"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D12545" w:rsidRDefault="004B45E2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1 246 601,06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7267" w:rsidTr="004B45E2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5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40,3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37267" w:rsidTr="004B45E2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5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108,4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0E5016">
              <w:rPr>
                <w:sz w:val="18"/>
                <w:szCs w:val="18"/>
              </w:rPr>
              <w:t>-</w:t>
            </w:r>
          </w:p>
        </w:tc>
      </w:tr>
      <w:tr w:rsidR="00737267" w:rsidTr="004B45E2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pPr>
              <w:pStyle w:val="Style6"/>
              <w:widowControl/>
              <w:jc w:val="center"/>
            </w:pPr>
          </w:p>
        </w:tc>
        <w:tc>
          <w:tcPr>
            <w:tcW w:w="15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proofErr w:type="spellStart"/>
            <w:r w:rsidRPr="00737267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15,8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737267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737267">
            <w:r w:rsidRPr="004748D3">
              <w:rPr>
                <w:sz w:val="18"/>
                <w:szCs w:val="18"/>
              </w:rPr>
              <w:t>-</w:t>
            </w:r>
          </w:p>
        </w:tc>
      </w:tr>
      <w:tr w:rsidR="00737267" w:rsidTr="004B45E2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4B45E2" w:rsidP="00737267">
            <w:pPr>
              <w:pStyle w:val="Style6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AD4E9B">
            <w:pPr>
              <w:pStyle w:val="Style5"/>
              <w:widowControl/>
              <w:spacing w:line="226" w:lineRule="exact"/>
              <w:rPr>
                <w:rStyle w:val="FontStyle15"/>
              </w:rPr>
            </w:pPr>
            <w:r w:rsidRPr="00737267">
              <w:rPr>
                <w:rStyle w:val="FontStyle15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108,4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</w:tr>
      <w:tr w:rsidR="00737267" w:rsidTr="004B45E2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Default="00737267" w:rsidP="00C82D53">
            <w:pPr>
              <w:pStyle w:val="Style6"/>
              <w:widowControl/>
            </w:pPr>
          </w:p>
        </w:tc>
        <w:tc>
          <w:tcPr>
            <w:tcW w:w="15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AD4E9B">
            <w:pPr>
              <w:pStyle w:val="Style5"/>
              <w:widowControl/>
              <w:spacing w:line="226" w:lineRule="exact"/>
              <w:rPr>
                <w:rStyle w:val="FontStyle15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52,3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7" w:rsidRPr="00737267" w:rsidRDefault="00737267" w:rsidP="00C82D53">
            <w:pPr>
              <w:pStyle w:val="Style6"/>
              <w:widowControl/>
              <w:rPr>
                <w:sz w:val="18"/>
                <w:szCs w:val="18"/>
              </w:rPr>
            </w:pPr>
            <w:r w:rsidRPr="00737267">
              <w:rPr>
                <w:sz w:val="18"/>
                <w:szCs w:val="18"/>
              </w:rPr>
              <w:t>-</w:t>
            </w:r>
          </w:p>
        </w:tc>
      </w:tr>
    </w:tbl>
    <w:p w:rsidR="00737267" w:rsidRDefault="00737267" w:rsidP="0085747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rPr>
          <w:rStyle w:val="FontStyle15"/>
        </w:rPr>
      </w:pPr>
    </w:p>
    <w:p w:rsidR="00737267" w:rsidRDefault="00737267" w:rsidP="00915DBE">
      <w:pPr>
        <w:pStyle w:val="Style9"/>
        <w:widowControl/>
        <w:spacing w:line="240" w:lineRule="exact"/>
        <w:ind w:firstLine="0"/>
        <w:rPr>
          <w:sz w:val="20"/>
          <w:szCs w:val="20"/>
        </w:rPr>
      </w:pPr>
    </w:p>
    <w:p w:rsidR="00857477" w:rsidRDefault="00857477" w:rsidP="00857477">
      <w:pPr>
        <w:pStyle w:val="Style9"/>
        <w:widowControl/>
        <w:tabs>
          <w:tab w:val="left" w:pos="610"/>
        </w:tabs>
        <w:spacing w:before="130"/>
        <w:rPr>
          <w:rStyle w:val="FontStyle15"/>
        </w:rPr>
      </w:pPr>
      <w:r>
        <w:rPr>
          <w:rStyle w:val="FontStyle15"/>
          <w:vertAlign w:val="superscript"/>
        </w:rPr>
        <w:t>1</w:t>
      </w:r>
      <w:proofErr w:type="gramStart"/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</w:t>
      </w:r>
      <w:proofErr w:type="gramEnd"/>
      <w:r>
        <w:rPr>
          <w:rStyle w:val="FontStyle15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7477" w:rsidRDefault="00857477" w:rsidP="00857477">
      <w:pPr>
        <w:pStyle w:val="Style9"/>
        <w:widowControl/>
        <w:tabs>
          <w:tab w:val="left" w:pos="610"/>
        </w:tabs>
        <w:spacing w:before="24" w:line="221" w:lineRule="exact"/>
        <w:rPr>
          <w:rStyle w:val="FontStyle15"/>
        </w:rPr>
      </w:pPr>
      <w:r>
        <w:rPr>
          <w:rStyle w:val="FontStyle15"/>
          <w:vertAlign w:val="superscript"/>
        </w:rPr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74116" w:rsidRDefault="00F74116"/>
    <w:sectPr w:rsidR="00F74116" w:rsidSect="00857477">
      <w:pgSz w:w="16840" w:h="11907" w:orient="landscape"/>
      <w:pgMar w:top="1418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77"/>
    <w:rsid w:val="000671ED"/>
    <w:rsid w:val="00141875"/>
    <w:rsid w:val="001D5E81"/>
    <w:rsid w:val="00324900"/>
    <w:rsid w:val="003345F0"/>
    <w:rsid w:val="004006CB"/>
    <w:rsid w:val="004B45E2"/>
    <w:rsid w:val="006C1D17"/>
    <w:rsid w:val="00737267"/>
    <w:rsid w:val="00786B3F"/>
    <w:rsid w:val="007E1D01"/>
    <w:rsid w:val="008243F8"/>
    <w:rsid w:val="00857477"/>
    <w:rsid w:val="008E24FD"/>
    <w:rsid w:val="00915DBE"/>
    <w:rsid w:val="009D5AF0"/>
    <w:rsid w:val="00AD4E9B"/>
    <w:rsid w:val="00BC1BD3"/>
    <w:rsid w:val="00C82D53"/>
    <w:rsid w:val="00D12545"/>
    <w:rsid w:val="00D439B3"/>
    <w:rsid w:val="00D94850"/>
    <w:rsid w:val="00DC1BCA"/>
    <w:rsid w:val="00EE7832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372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3726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Земцова Д.И.</cp:lastModifiedBy>
  <cp:revision>2</cp:revision>
  <cp:lastPrinted>2019-03-29T08:26:00Z</cp:lastPrinted>
  <dcterms:created xsi:type="dcterms:W3CDTF">2021-04-13T10:52:00Z</dcterms:created>
  <dcterms:modified xsi:type="dcterms:W3CDTF">2021-04-13T10:52:00Z</dcterms:modified>
</cp:coreProperties>
</file>