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436"/>
        <w:gridCol w:w="2682"/>
        <w:gridCol w:w="1938"/>
        <w:gridCol w:w="1586"/>
        <w:gridCol w:w="2260"/>
        <w:gridCol w:w="864"/>
        <w:gridCol w:w="1105"/>
        <w:gridCol w:w="1479"/>
        <w:gridCol w:w="1457"/>
        <w:gridCol w:w="1373"/>
      </w:tblGrid>
      <w:tr w:rsidR="00701B4C" w:rsidRPr="00701B4C" w:rsidTr="00F17554">
        <w:trPr>
          <w:trHeight w:val="273"/>
        </w:trPr>
        <w:tc>
          <w:tcPr>
            <w:tcW w:w="15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701B4C">
              <w:rPr>
                <w:rFonts w:ascii="Arial" w:eastAsia="Times New Roman" w:hAnsi="Arial" w:cs="Arial"/>
                <w:color w:val="393939"/>
                <w:sz w:val="23"/>
                <w:szCs w:val="23"/>
                <w:lang w:eastAsia="ru-RU"/>
              </w:rPr>
              <w:t>государственных гражданских служащих Аппарата Государственного Совета Удмуртской Республики, их супругов и несовершеннолетних детей за 2017 год</w:t>
            </w:r>
          </w:p>
        </w:tc>
      </w:tr>
      <w:tr w:rsidR="00701B4C" w:rsidRPr="00701B4C" w:rsidTr="00F17554">
        <w:trPr>
          <w:trHeight w:val="4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сведения о котором размещаются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доход (руб.)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01B4C" w:rsidRPr="00701B4C" w:rsidTr="00F17554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марка, право собственности)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</w:tr>
      <w:tr w:rsidR="00701B4C" w:rsidRPr="00701B4C" w:rsidTr="00F17554">
        <w:trPr>
          <w:trHeight w:val="1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имущества (право собственности)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701B4C" w:rsidRPr="00701B4C" w:rsidTr="00F17554">
        <w:trPr>
          <w:trHeight w:val="20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Абрамова Надежда Александровна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государственному строительству и местному самоуправлению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170 046.83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714 614.99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0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Александрова Елена Константиновна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науке, образованию, культуре, национальной и молодежной политике и спорту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86 761.27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/4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508261.01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FordFusin</w:t>
            </w:r>
          </w:p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80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</w:tr>
      <w:tr w:rsidR="00701B4C" w:rsidRPr="00701B4C" w:rsidTr="00F1755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/4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</w:tr>
      <w:tr w:rsidR="00701B4C" w:rsidRPr="00701B4C" w:rsidTr="00F17554">
        <w:trPr>
          <w:trHeight w:val="8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Андронникова Вера Германовна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Управления информационно-аналитического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925 562.22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Subaru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624 340.79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 45-19 УА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5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Арасланов Фаниль Хадырович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руководителя депутатской фракции «ЛДПР» в Государственном Совете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457 392.43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4C" w:rsidRPr="00701B4C" w:rsidRDefault="00701B4C" w:rsidP="00701B4C">
            <w:pPr>
              <w:spacing w:after="0" w:line="240" w:lineRule="auto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276 913.71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2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Ахметвалеев Рустам Гусманович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Аппарата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2814659.05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Барыбина Юлия Ивановна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 организационно-контрольной работы Организационного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692 322.60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1 191 435.25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532.00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Subaru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Автоприцеп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KMЗ-828420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Мотор лодочный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Suzuki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Моторная лодка Silverado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0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Бердникова Людмила Дмитриевна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606 682.99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Богатырева Лариса Леонидовна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бюджету, налогам и финансам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460 010.38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Citroen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Володоманов Олег Владимирович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1 183 994.52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Автоприцеп КМЗ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Юрюзань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712 419.08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Opel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0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Гаязов Айдар Гаделович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 правового сопровождения законопроектов Правового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775 175.40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Nissan (Общая совместная)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0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157 213.34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Nissan (Общая совместная)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3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Голубева Анна Викторовна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Секретариата депутатской фракции «Единая Россия» в Государственном Совете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634 293.33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1 493 602.36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Hyundai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Голублева Елена Александровна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 планирования, учета и отчетности – главный бухгалтер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740 715.47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497 902.98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Lada priora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Дергачев Евгений Валерьевич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Управления материально-технического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922 323.61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1/100)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грузовой УАЗ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Nissan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помещение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4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Додонова Анастасия Васильевна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Секретариата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734 219.23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83 500.00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Нива - шевроле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грузовой Урал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Ермошина Мария Сергеевна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руководителя пресс - 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582 206.61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Жилина Татьяна Вячеславовна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458 385.79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464 779.42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1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Закиров Григорий Юрьевич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Первого заместителя Председателя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677 881.74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6/25)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/2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материнского капитала супруги,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безвозмездная помощь родителей супруги, накопления прошлых лет,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ипотечный кредит, субсидия по ЦПР «Молодежная квартира»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0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1 387 789.08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материнского капитала,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безвозмездная помощь родителей, накопления прошлых лет,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ипотечный кредит, субсидия по ЦП «Молодежная квартира»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0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Ивайкин Андрей Валерьевич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по работе с общественными объединениями и политическими партиями Управления по связям с общественностью и взаимодействию со СМИ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493 580.06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Ладога-1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9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132 809.87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5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Копанева Елена Геннадьевна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труду, социальной политике и делам ветеранов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459515.11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1/6)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(Общая долевая 1/6)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6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Коробцов Дмитрий Владимирович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 начальника Управления информационных технологий –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 информационных технологий и технического сопровождения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890 717.38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5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Кудряшова Наталья Мнаверовна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общественной безопасности, Регламенту и организации работы Государственного Совета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1206563.05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1584.65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Лекомцева Татьяна Васильевна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 взаимодействия с представительными органами муниципальных образований Организационного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550 308.32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1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Леконцева Елена Геннадьевна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Управления государственной службы, кадровой работы и документационного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1 248 814.56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5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Инженерные сети -газопровод (Общая долевая 1/7)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162 911.83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ГАЗ 3110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Иж 21251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Логинова Надежда Владимировна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руководителя Секретариата Председателя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710 509.10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48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2635394.98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Infiniti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Лукина Мария Николаевна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связям с общественностью и взаимодействию со СМИ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757 064.48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3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Люкина Татьяна Александровна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руководителя депутатской фракции «Единая Россия» в Государственном Совете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414 453.02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Малкова Нина Николаевна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298 766.70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Hyundai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490 311.63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3/4)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Прогресс 4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Мотор лодочный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SUZUKI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2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Мальцева Инна Валентиновна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1 027 963.84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1 131 555.72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Nissan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УАЗ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Р2292УУ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Мизина Мария Васильевна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планирования, учета и отчетности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684927.92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3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Микрюкова Наталья Петровна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государственных закупок Управления материально-технического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528 345.27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Миннигараев Федор Галиханович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Пресс-службы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766 668.25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средства, кредит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623067.55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1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Миронов Николай Александрович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- начальник Правового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1625270.96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Объект, незавершенный строительством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657886.58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7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Объект, не завершенный строительством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0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Мусалимова Ольга Николаевна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науке, образованию, культуре, национальной и молодежной политике и спорту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420 135.23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Nissan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6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Наговицына Вера Семеновна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 документооборота и контроля исполнения Управления государственной службы, кадровой работы и документационного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637 689.82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Олин Андрей Сергеевич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– 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994 463.55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3\8)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Infiniti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1\2)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1 011 205.92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1\2)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Mazda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1\3)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9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 Ольга Геннадьевна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877 151.53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1/241)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33 230 000.00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1 204.00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4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Петрова Ольга Георгиевна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протокольного сектора отдела документационного сопровождения законодательного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527 498.46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403 110.70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Плешаков Дмитрий Сергеевич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Секретариата Первого заместителя Председателя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2 340 112.42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Hyundai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(Общая долевая)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Денежные средства, полученные от родителей на невозвратной основе, кредит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112 322.48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(Общая долевая)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Кредит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6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Попов Михаил Владимирович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661529.89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Honda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162346.2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Lifan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0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Поремов Николай Николаевич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экономической политике, промышленности и инвестициям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929 506.03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611884.27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Прозоров Михаил Викторович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технического обеспечения отдела информационных технологий и технического сопровождения Управления информационных технологий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494 753.82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1 354 396.90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Автомобиль легковой ВАЗ </w:t>
            </w: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Дача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7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Рыков Алексей Алексеевич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1 798 155.66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524 791.40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2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Селиванова Нина Николаевна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электронного документооборота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отдела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документооборота и контроля исполнения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681 529.98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332 918.37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Chevrolet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Силантьева Галина Анатольевна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руководителя депутатской фракции «Справедливая Россия» Государственного Совета Удмуртской Республики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664 504.11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5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Синельник Татьяна Викторовна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бюджету, налогам и финансам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453448.29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1326.0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126" w:lineRule="atLeast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5060795.88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Hyundai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1326.0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1326.00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Ситдиков Александр Михайлович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программного сопровождения отдела информационных технологий и технического сопровождения Управление информационных технологий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1 423 647.05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Доход, полученный от продажи автомобиля, денежные средства, полученные от родителей на невозвратной основе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270 735.00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9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Соболев Сергей Владимирович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законодательства по вопросам экономики и финансов Правового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664 261.65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Toyota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785 798.89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Тронин Сергей Владимирович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Консультант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отдела по эксплуатации и обслуживанию здания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Управления материально-технического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402 353.57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249 092.81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53.09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53.09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9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Тронина Наталья Александровна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персонифицированного учёта оплаты труда отдела планирования</w:t>
            </w:r>
          </w:p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учета и отчетности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636582.98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57.90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Садовый дом с пристройками и постройками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8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Садовый дом с пристройками и постройками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8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Ушакова Виктория Александровна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Управления информационно-аналитического обеспечения – начальник отдела аналитического сопровождения законопроектов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2 044 037.84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Toyota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1 416.83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0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в праве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252 692.00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в праве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10 047.00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2 790.00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2 362.00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5 875.00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22 396.00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7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1 416.83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614577.36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1 416.83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2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Шапкина Екатерина Николаевна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Правового управления – начальник отдела правовой экспертизы и судебной практики Правового управления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825 632.12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4/5)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1 506.00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197.50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185 739.10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Nissan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16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Ширяева Мария Валерьевна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Начальник сектора государственной службы и кадровой работы Управления государственной службы, кадровой работы и документационного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611 700.73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Якимов Валерий Вячеславович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начальника Управление материально-технического обеспечения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918 602.49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легковой Great Wall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Brig D300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6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Водный транспорт Tohatsu MF6 (Индивидуальная)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440 757.98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7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 (Общая долевая общ. - деловой застройки)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6 015.00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1B4C" w:rsidRPr="00701B4C" w:rsidTr="00F17554">
        <w:trPr>
          <w:trHeight w:val="4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68.30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01B4C" w:rsidRPr="00701B4C" w:rsidRDefault="00701B4C" w:rsidP="00701B4C">
            <w:pPr>
              <w:spacing w:before="225" w:after="0" w:line="240" w:lineRule="auto"/>
              <w:jc w:val="center"/>
              <w:rPr>
                <w:rFonts w:eastAsia="Times New Roman"/>
                <w:color w:val="393939"/>
                <w:sz w:val="23"/>
                <w:szCs w:val="23"/>
                <w:lang w:eastAsia="ru-RU"/>
              </w:rPr>
            </w:pPr>
            <w:r w:rsidRPr="00701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1B4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ED0"/>
    <w:rsid w:val="00D47EE2"/>
    <w:rsid w:val="00F1755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2019-04-30T12:27:00Z</dcterms:modified>
</cp:coreProperties>
</file>