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E003F3" w:rsidTr="005A74D8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902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562BAA" w:rsidRPr="00E003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E003F3" w:rsidTr="00C0257E">
        <w:tc>
          <w:tcPr>
            <w:tcW w:w="2235" w:type="dxa"/>
            <w:vMerge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C0257E">
        <w:trPr>
          <w:trHeight w:val="869"/>
        </w:trPr>
        <w:tc>
          <w:tcPr>
            <w:tcW w:w="2235" w:type="dxa"/>
            <w:vMerge w:val="restart"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b/>
                <w:sz w:val="28"/>
                <w:szCs w:val="28"/>
              </w:rPr>
              <w:t>Селезнев</w:t>
            </w:r>
          </w:p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09" w:type="dxa"/>
            <w:vMerge w:val="restart"/>
          </w:tcPr>
          <w:p w:rsidR="00C0257E" w:rsidRPr="00E003F3" w:rsidRDefault="00C0257E" w:rsidP="004A016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аппарата Законодательного Собрания Ростовской области </w:t>
            </w:r>
          </w:p>
        </w:tc>
        <w:tc>
          <w:tcPr>
            <w:tcW w:w="2127" w:type="dxa"/>
            <w:vMerge w:val="restart"/>
          </w:tcPr>
          <w:p w:rsidR="00C0257E" w:rsidRPr="00E003F3" w:rsidRDefault="00C0257E" w:rsidP="00055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2 235 118,30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БМВ х3</w:t>
            </w:r>
          </w:p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драйв 2.0д</w:t>
            </w:r>
          </w:p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C0257E">
        <w:trPr>
          <w:trHeight w:val="802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016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055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C0257E">
        <w:trPr>
          <w:trHeight w:val="1861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016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055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гаражей и автостоянок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C0257E">
        <w:trPr>
          <w:trHeight w:val="1712"/>
        </w:trPr>
        <w:tc>
          <w:tcPr>
            <w:tcW w:w="2235" w:type="dxa"/>
            <w:vMerge w:val="restart"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 w:rsidRPr="00E003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2409" w:type="dxa"/>
            <w:vMerge w:val="restart"/>
          </w:tcPr>
          <w:p w:rsidR="00C0257E" w:rsidRPr="00E003F3" w:rsidRDefault="00C0257E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vMerge w:val="restart"/>
          </w:tcPr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693 055,49</w:t>
            </w:r>
          </w:p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гаражей и автостоянок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C0257E" w:rsidRPr="00E003F3" w:rsidTr="00C0257E">
        <w:trPr>
          <w:trHeight w:val="1671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C0257E">
        <w:trPr>
          <w:trHeight w:val="764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single" w:sz="4" w:space="0" w:color="auto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C0257E">
        <w:trPr>
          <w:trHeight w:val="918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C0257E" w:rsidRPr="00E003F3" w:rsidRDefault="00C0257E" w:rsidP="00902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1822" w:type="dxa"/>
            <w:tcBorders>
              <w:top w:val="single" w:sz="4" w:space="0" w:color="auto"/>
            </w:tcBorders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94" w:rsidTr="00C0257E">
        <w:trPr>
          <w:trHeight w:val="1127"/>
        </w:trPr>
        <w:tc>
          <w:tcPr>
            <w:tcW w:w="2235" w:type="dxa"/>
          </w:tcPr>
          <w:p w:rsidR="00C25994" w:rsidRPr="00E003F3" w:rsidRDefault="002226B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C25994" w:rsidRPr="00E003F3" w:rsidRDefault="004A1D18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C25994" w:rsidRPr="00E003F3" w:rsidRDefault="00E003F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C25994" w:rsidRPr="00E003F3" w:rsidRDefault="009A20CC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A20CC" w:rsidRPr="00E003F3" w:rsidRDefault="009A20CC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(в пользовании</w:t>
            </w:r>
            <w:r w:rsidR="00220B6F" w:rsidRPr="00E003F3">
              <w:rPr>
                <w:rFonts w:ascii="Times New Roman" w:hAnsi="Times New Roman" w:cs="Times New Roman"/>
                <w:sz w:val="28"/>
                <w:szCs w:val="28"/>
              </w:rPr>
              <w:t>, член семьи собственника</w:t>
            </w: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vAlign w:val="center"/>
          </w:tcPr>
          <w:p w:rsidR="00C25994" w:rsidRPr="00E003F3" w:rsidRDefault="008E09F5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2249" w:type="dxa"/>
            <w:vAlign w:val="center"/>
          </w:tcPr>
          <w:p w:rsidR="00C25994" w:rsidRPr="00E003F3" w:rsidRDefault="00C25994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C25994" w:rsidRPr="00C25994" w:rsidRDefault="00E003F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E28" w:rsidRDefault="001F6E28" w:rsidP="00C73848">
      <w:pPr>
        <w:spacing w:after="0" w:line="240" w:lineRule="auto"/>
      </w:pPr>
      <w:r>
        <w:separator/>
      </w:r>
    </w:p>
  </w:endnote>
  <w:endnote w:type="continuationSeparator" w:id="1">
    <w:p w:rsidR="001F6E28" w:rsidRDefault="001F6E28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E28" w:rsidRDefault="001F6E28" w:rsidP="00C73848">
      <w:pPr>
        <w:spacing w:after="0" w:line="240" w:lineRule="auto"/>
      </w:pPr>
      <w:r>
        <w:separator/>
      </w:r>
    </w:p>
  </w:footnote>
  <w:footnote w:type="continuationSeparator" w:id="1">
    <w:p w:rsidR="001F6E28" w:rsidRDefault="001F6E28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F400EC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C0257E">
      <w:rPr>
        <w:noProof/>
      </w:rPr>
      <w:t>2</w:t>
    </w:r>
    <w:r>
      <w:fldChar w:fldCharType="end"/>
    </w:r>
  </w:p>
  <w:p w:rsidR="00B03473" w:rsidRDefault="001F6E2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554A2"/>
    <w:rsid w:val="001E44DE"/>
    <w:rsid w:val="001F6E28"/>
    <w:rsid w:val="00204867"/>
    <w:rsid w:val="00220B6F"/>
    <w:rsid w:val="002226BA"/>
    <w:rsid w:val="002B6605"/>
    <w:rsid w:val="00334DCA"/>
    <w:rsid w:val="0045143C"/>
    <w:rsid w:val="0047553D"/>
    <w:rsid w:val="00491AAE"/>
    <w:rsid w:val="004A0167"/>
    <w:rsid w:val="004A1D18"/>
    <w:rsid w:val="005323B9"/>
    <w:rsid w:val="00562BAA"/>
    <w:rsid w:val="005A74D8"/>
    <w:rsid w:val="005B4F42"/>
    <w:rsid w:val="005F26D8"/>
    <w:rsid w:val="00611843"/>
    <w:rsid w:val="006C4F1E"/>
    <w:rsid w:val="006F709D"/>
    <w:rsid w:val="00707DDE"/>
    <w:rsid w:val="00736757"/>
    <w:rsid w:val="007A5EB1"/>
    <w:rsid w:val="008612F5"/>
    <w:rsid w:val="008C0958"/>
    <w:rsid w:val="008E09F5"/>
    <w:rsid w:val="00902BB4"/>
    <w:rsid w:val="0090538C"/>
    <w:rsid w:val="009A20CC"/>
    <w:rsid w:val="00A00001"/>
    <w:rsid w:val="00AB2A16"/>
    <w:rsid w:val="00AB3B53"/>
    <w:rsid w:val="00B91C77"/>
    <w:rsid w:val="00C0257E"/>
    <w:rsid w:val="00C25994"/>
    <w:rsid w:val="00C73848"/>
    <w:rsid w:val="00C83635"/>
    <w:rsid w:val="00DD5C58"/>
    <w:rsid w:val="00E003F3"/>
    <w:rsid w:val="00F3229F"/>
    <w:rsid w:val="00F400EC"/>
    <w:rsid w:val="00F42EC7"/>
    <w:rsid w:val="00FF0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3</cp:revision>
  <cp:lastPrinted>2012-05-28T09:58:00Z</cp:lastPrinted>
  <dcterms:created xsi:type="dcterms:W3CDTF">2017-05-18T16:15:00Z</dcterms:created>
  <dcterms:modified xsi:type="dcterms:W3CDTF">2017-05-22T15:54:00Z</dcterms:modified>
</cp:coreProperties>
</file>