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6F" w:rsidRPr="00BF7A6F" w:rsidRDefault="00BF7A6F" w:rsidP="00BF7A6F">
      <w:pPr>
        <w:shd w:val="clear" w:color="auto" w:fill="E3E9F9"/>
        <w:spacing w:before="108" w:after="108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F7A6F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Сведения</w:t>
      </w:r>
      <w:r w:rsidRPr="00BF7A6F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tbl>
      <w:tblPr>
        <w:tblW w:w="0" w:type="dxa"/>
        <w:tblInd w:w="108" w:type="dxa"/>
        <w:shd w:val="clear" w:color="auto" w:fill="E3E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43"/>
        <w:gridCol w:w="1878"/>
        <w:gridCol w:w="1206"/>
        <w:gridCol w:w="1040"/>
        <w:gridCol w:w="1467"/>
        <w:gridCol w:w="1046"/>
        <w:gridCol w:w="1245"/>
        <w:gridCol w:w="104"/>
        <w:gridCol w:w="870"/>
        <w:gridCol w:w="853"/>
        <w:gridCol w:w="1245"/>
        <w:gridCol w:w="63"/>
        <w:gridCol w:w="1243"/>
        <w:gridCol w:w="88"/>
        <w:gridCol w:w="68"/>
        <w:gridCol w:w="1413"/>
        <w:gridCol w:w="126"/>
        <w:gridCol w:w="1277"/>
        <w:gridCol w:w="88"/>
      </w:tblGrid>
      <w:tr w:rsidR="00BF7A6F" w:rsidRPr="00BF7A6F" w:rsidTr="00BF7A6F">
        <w:trPr>
          <w:trHeight w:val="24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2515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Комитете Правительства Чеченской Республики по защите прав потребителей и регулированию потребительского рынка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, членов их семей</w:t>
            </w:r>
          </w:p>
        </w:tc>
      </w:tr>
      <w:tr w:rsidR="00BF7A6F" w:rsidRPr="00BF7A6F" w:rsidTr="00BF7A6F">
        <w:trPr>
          <w:trHeight w:val="24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bookmarkStart w:id="0" w:name="_GoBack"/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</w:tr>
      <w:bookmarkEnd w:id="0"/>
      <w:tr w:rsidR="00BF7A6F" w:rsidRPr="00BF7A6F" w:rsidTr="00BF7A6F">
        <w:trPr>
          <w:trHeight w:val="240"/>
        </w:trPr>
        <w:tc>
          <w:tcPr>
            <w:tcW w:w="153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за период с 1 января 2019 года по 31 декабря 2019 года</w:t>
            </w:r>
          </w:p>
        </w:tc>
      </w:tr>
      <w:tr w:rsidR="00BF7A6F" w:rsidRPr="00BF7A6F" w:rsidTr="00BF7A6F">
        <w:trPr>
          <w:trHeight w:val="240"/>
        </w:trPr>
        <w:tc>
          <w:tcPr>
            <w:tcW w:w="15315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2657"/>
        </w:trPr>
        <w:tc>
          <w:tcPr>
            <w:tcW w:w="6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5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5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F7A6F" w:rsidRPr="00BF7A6F" w:rsidTr="00BF7A6F">
        <w:trPr>
          <w:trHeight w:val="265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900"/>
        </w:trPr>
        <w:tc>
          <w:tcPr>
            <w:tcW w:w="6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Абдурзаков Юсуп Абдурахимови</w:t>
            </w:r>
            <w:r w:rsidRPr="00BF7A6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ч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 xml:space="preserve">Главный специалист - </w:t>
            </w: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эксперт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51,0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Россия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60,0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 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187027,00</w:t>
            </w:r>
          </w:p>
        </w:tc>
        <w:tc>
          <w:tcPr>
            <w:tcW w:w="16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02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67,9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500,0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2056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Супруга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60,0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121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60,0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307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60,0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181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B050"/>
                <w:szCs w:val="24"/>
                <w:lang w:eastAsia="ru-RU"/>
              </w:rPr>
              <w:t>2.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Гадуев Алхазур Айндинович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начальник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          320,0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50,0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658752,00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825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3.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Абдурахманова Зура Султановна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начальник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117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658377,00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540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Супруг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117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543345,18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095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4.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Эскерханов Лема Назарбекович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начальник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Общая долевая 1/3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65,1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Хундай Солярис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696114,28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555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Супруга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Общая долевая 1/3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241716,56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825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Общая долевая 1/3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209714,19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065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183735,19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065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630"/>
        </w:trPr>
        <w:tc>
          <w:tcPr>
            <w:tcW w:w="6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B050"/>
                <w:szCs w:val="24"/>
                <w:lang w:eastAsia="ru-RU"/>
              </w:rPr>
              <w:t>5.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Садуева Раиса Хизаровна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консультант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Индивидуальная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75,6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240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560969,12</w:t>
            </w:r>
          </w:p>
        </w:tc>
        <w:tc>
          <w:tcPr>
            <w:tcW w:w="16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Индивидуальная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56,3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32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Земельный участок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Индивидуальная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825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555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Супруг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Директор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180000,00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678"/>
        </w:trPr>
        <w:tc>
          <w:tcPr>
            <w:tcW w:w="6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B050"/>
                <w:szCs w:val="24"/>
                <w:lang w:eastAsia="ru-RU"/>
              </w:rPr>
              <w:t>6.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ДахшукаевШирвани Баудинович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Общая долевая 1/6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63,9м</w:t>
            </w:r>
            <w:r w:rsidRPr="00BF7A6F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2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494354,00</w:t>
            </w:r>
          </w:p>
        </w:tc>
        <w:tc>
          <w:tcPr>
            <w:tcW w:w="16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5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1000м</w:t>
            </w:r>
            <w:r w:rsidRPr="00BF7A6F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837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Супруга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Общая долевая 1/6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63,9м</w:t>
            </w:r>
            <w:r w:rsidRPr="00BF7A6F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2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val="en-US" w:eastAsia="ru-RU"/>
              </w:rPr>
              <w:t>Toytacorolla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303360,00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825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63,9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FF0000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33600,00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540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63,9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145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63,9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026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63,9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476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Агаев Хусейн Ильясович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FF0000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67,0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Форд Фокус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2 399 281,06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476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B050"/>
                <w:szCs w:val="24"/>
                <w:lang w:eastAsia="ru-RU"/>
              </w:rPr>
              <w:t>8.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Гадаева Зурета Лемаевна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394,5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484134,00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476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B050"/>
                <w:szCs w:val="24"/>
                <w:lang w:eastAsia="ru-RU"/>
              </w:rPr>
              <w:t>9.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Затаев Хасин Амжудинович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80,2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 Ваз 211540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00000"/>
                <w:szCs w:val="24"/>
                <w:lang w:eastAsia="ru-RU"/>
              </w:rPr>
              <w:t>452099,00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FF0000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476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Супруга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80,2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161400,00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825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</w:t>
            </w:r>
            <w:r w:rsidRPr="00BF7A6F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80,2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1080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10.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Эльмурзаев Хасейн Илесович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120,0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810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Супруга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rPr>
          <w:trHeight w:val="825"/>
        </w:trPr>
        <w:tc>
          <w:tcPr>
            <w:tcW w:w="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6F" w:rsidRPr="00BF7A6F" w:rsidRDefault="00BF7A6F" w:rsidP="00BF7A6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hideMark/>
          </w:tcPr>
          <w:p w:rsidR="00BF7A6F" w:rsidRPr="00BF7A6F" w:rsidRDefault="00BF7A6F" w:rsidP="00BF7A6F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BF7A6F" w:rsidRPr="00BF7A6F" w:rsidTr="00BF7A6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BF7A6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3E9F9"/>
            <w:vAlign w:val="center"/>
            <w:hideMark/>
          </w:tcPr>
          <w:p w:rsidR="00BF7A6F" w:rsidRPr="00BF7A6F" w:rsidRDefault="00BF7A6F" w:rsidP="00BF7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7A6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68062-CEB9-4185-841B-53D6643E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2021-02-02T12:09:00Z</dcterms:modified>
</cp:coreProperties>
</file>