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C0" w:rsidRPr="009A3143" w:rsidRDefault="002034C0" w:rsidP="001C34A2">
      <w:r w:rsidRPr="009A3143">
        <w:t>2017</w:t>
      </w:r>
    </w:p>
    <w:p w:rsidR="002034C0" w:rsidRPr="009A3143" w:rsidRDefault="002034C0" w:rsidP="009A31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4092A"/>
          <w:szCs w:val="24"/>
          <w:lang w:eastAsia="ru-RU"/>
        </w:rPr>
      </w:pPr>
      <w:r w:rsidRPr="009A3143">
        <w:rPr>
          <w:rFonts w:ascii="Arial" w:eastAsia="Times New Roman" w:hAnsi="Arial" w:cs="Arial"/>
          <w:b/>
          <w:bCs/>
          <w:color w:val="04092A"/>
          <w:szCs w:val="24"/>
          <w:lang w:eastAsia="ru-RU"/>
        </w:rPr>
        <w:t>СВЕДЕНИЯ</w:t>
      </w:r>
      <w:r w:rsidRPr="009A3143">
        <w:rPr>
          <w:rFonts w:ascii="Arial" w:eastAsia="Times New Roman" w:hAnsi="Arial" w:cs="Arial"/>
          <w:b/>
          <w:bCs/>
          <w:color w:val="04092A"/>
          <w:szCs w:val="24"/>
          <w:lang w:eastAsia="ru-RU"/>
        </w:rPr>
        <w:br/>
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(лица, замещающего государственную должность</w:t>
      </w:r>
    </w:p>
    <w:p w:rsidR="002034C0" w:rsidRPr="009A3143" w:rsidRDefault="002034C0" w:rsidP="009A31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4092A"/>
          <w:szCs w:val="24"/>
          <w:lang w:eastAsia="ru-RU"/>
        </w:rPr>
      </w:pPr>
      <w:r w:rsidRPr="009A3143">
        <w:rPr>
          <w:rFonts w:ascii="Arial" w:eastAsia="Times New Roman" w:hAnsi="Arial" w:cs="Arial"/>
          <w:b/>
          <w:bCs/>
          <w:color w:val="04092A"/>
          <w:szCs w:val="24"/>
          <w:lang w:eastAsia="ru-RU"/>
        </w:rPr>
        <w:t>Тюменской области) и его супруги (супруга) за три последних года, предшествующих отчетному периоду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76"/>
        <w:gridCol w:w="3090"/>
        <w:gridCol w:w="6146"/>
        <w:gridCol w:w="2842"/>
      </w:tblGrid>
      <w:tr w:rsidR="002034C0" w:rsidRPr="009A3143" w:rsidTr="009A31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Должность/для членов семьи — степень родства </w:t>
            </w:r>
            <w:r w:rsidRPr="009A3143">
              <w:rPr>
                <w:rFonts w:ascii="Arial" w:eastAsia="Times New Roman" w:hAnsi="Arial" w:cs="Arial"/>
                <w:b/>
                <w:bCs/>
                <w:color w:val="04092A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 </w:t>
            </w:r>
            <w:r w:rsidRPr="009A3143">
              <w:rPr>
                <w:rFonts w:ascii="Arial" w:eastAsia="Times New Roman" w:hAnsi="Arial" w:cs="Arial"/>
                <w:b/>
                <w:bCs/>
                <w:color w:val="04092A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Источник получения средств, за счет которых приобретено имущество </w:t>
            </w:r>
            <w:r w:rsidRPr="009A3143">
              <w:rPr>
                <w:rFonts w:ascii="Arial" w:eastAsia="Times New Roman" w:hAnsi="Arial" w:cs="Arial"/>
                <w:b/>
                <w:bCs/>
                <w:color w:val="04092A"/>
                <w:szCs w:val="24"/>
                <w:lang w:eastAsia="ru-RU"/>
              </w:rPr>
              <w:t>&lt;3&gt;</w:t>
            </w:r>
          </w:p>
        </w:tc>
      </w:tr>
      <w:tr w:rsidR="002034C0" w:rsidRPr="009A3143" w:rsidTr="009A31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Горбунов Александр Семенович, 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34C0" w:rsidRPr="009A3143" w:rsidRDefault="002034C0" w:rsidP="009A31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</w:pPr>
            <w:r w:rsidRPr="009A3143">
              <w:rPr>
                <w:rFonts w:ascii="Arial" w:eastAsia="Times New Roman" w:hAnsi="Arial" w:cs="Arial"/>
                <w:color w:val="04092A"/>
                <w:szCs w:val="24"/>
                <w:lang w:eastAsia="ru-RU"/>
              </w:rPr>
              <w:t>доход от продажи имущества</w:t>
            </w:r>
          </w:p>
        </w:tc>
      </w:tr>
    </w:tbl>
    <w:p w:rsidR="002034C0" w:rsidRPr="009A3143" w:rsidRDefault="002034C0" w:rsidP="001C34A2">
      <w:pPr>
        <w:rPr>
          <w:lang w:val="en-US"/>
        </w:rPr>
      </w:pPr>
    </w:p>
    <w:p w:rsidR="002034C0" w:rsidRDefault="002034C0">
      <w:pPr>
        <w:spacing w:after="0" w:line="240" w:lineRule="auto"/>
      </w:pPr>
      <w:r>
        <w:br w:type="page"/>
      </w:r>
    </w:p>
    <w:p w:rsidR="002034C0" w:rsidRDefault="002034C0" w:rsidP="002034C0">
      <w:pPr>
        <w:pStyle w:val="1"/>
        <w:shd w:val="clear" w:color="auto" w:fill="EDEDED"/>
        <w:spacing w:before="0" w:after="600"/>
        <w:rPr>
          <w:rFonts w:ascii="Arial" w:hAnsi="Arial" w:cs="Arial"/>
          <w:b w:val="0"/>
          <w:bCs w:val="0"/>
          <w:color w:val="04092A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04092A"/>
          <w:sz w:val="42"/>
          <w:szCs w:val="42"/>
        </w:rPr>
        <w:lastRenderedPageBreak/>
        <w:t>Сведения о доходах и имуществе за 2017 год</w:t>
      </w:r>
    </w:p>
    <w:p w:rsidR="002034C0" w:rsidRDefault="002034C0" w:rsidP="002034C0">
      <w:pPr>
        <w:pStyle w:val="a3"/>
        <w:shd w:val="clear" w:color="auto" w:fill="FFFFFF"/>
        <w:jc w:val="center"/>
        <w:rPr>
          <w:rFonts w:ascii="Arial" w:hAnsi="Arial" w:cs="Arial"/>
          <w:color w:val="04092A"/>
        </w:rPr>
      </w:pPr>
      <w:r>
        <w:rPr>
          <w:rStyle w:val="a4"/>
          <w:rFonts w:ascii="Arial" w:hAnsi="Arial" w:cs="Arial"/>
          <w:color w:val="04092A"/>
        </w:rPr>
        <w:t>СВЕДЕНИЯ</w:t>
      </w:r>
      <w:r>
        <w:rPr>
          <w:rFonts w:ascii="Arial" w:hAnsi="Arial" w:cs="Arial"/>
          <w:color w:val="04092A"/>
        </w:rPr>
        <w:br/>
      </w:r>
      <w:r>
        <w:rPr>
          <w:rStyle w:val="a4"/>
          <w:rFonts w:ascii="Arial" w:hAnsi="Arial" w:cs="Arial"/>
          <w:color w:val="04092A"/>
        </w:rPr>
        <w:t>о доходах, об имуществе и обязательствах имущественного характера лиц,</w:t>
      </w:r>
      <w:r>
        <w:rPr>
          <w:rFonts w:ascii="Arial" w:hAnsi="Arial" w:cs="Arial"/>
          <w:color w:val="04092A"/>
        </w:rPr>
        <w:br/>
      </w:r>
      <w:r>
        <w:rPr>
          <w:rStyle w:val="a4"/>
          <w:rFonts w:ascii="Arial" w:hAnsi="Arial" w:cs="Arial"/>
          <w:color w:val="04092A"/>
        </w:rPr>
        <w:t>замещающих государственные должности Тюменской области, государственных гражданских служащих, членов их семей</w:t>
      </w:r>
      <w:r>
        <w:rPr>
          <w:rFonts w:ascii="Arial" w:hAnsi="Arial" w:cs="Arial"/>
          <w:color w:val="04092A"/>
        </w:rPr>
        <w:br/>
      </w:r>
      <w:r>
        <w:rPr>
          <w:rStyle w:val="a4"/>
          <w:rFonts w:ascii="Arial" w:hAnsi="Arial" w:cs="Arial"/>
          <w:color w:val="04092A"/>
        </w:rPr>
        <w:t>Счётной палаты Тюменской области за 2017 год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95"/>
        <w:gridCol w:w="1649"/>
        <w:gridCol w:w="2099"/>
        <w:gridCol w:w="994"/>
        <w:gridCol w:w="757"/>
        <w:gridCol w:w="1801"/>
        <w:gridCol w:w="994"/>
        <w:gridCol w:w="757"/>
        <w:gridCol w:w="1928"/>
      </w:tblGrid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Фамилия, имя, отчество лиц, замещающих государственные должности Тюменской области, государственных гражданских служащих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Должность / для членов семьи —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Общая сумма дохода за 2017 год (в рублях)* 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jc w:val="center"/>
            </w:pPr>
            <w:r>
              <w:t>Страна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Горбунов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840480,48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243,05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Григорьев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2050337,61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BMW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1116988,57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Mazda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незавершенный строительством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Диджулис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1301357,57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(в т.ч. отчуждение имущества 460000 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41156,94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BMW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Ермохина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2459873,94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Toyota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общий земельный участок под многоквартирным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2563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(558/54918 доли)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общее имущество в многоквартирном доме (558/54918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4399236,09 (в т.ч. отчуждение имущества 300000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2/3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автобус Mercedes-Benz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общий земельный участок под многоквартирным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7679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(477/128811 доли)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автобус Yutong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автобус Yutong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общее имущество в многоквартирном доме (477/128811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3542,9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прицеп к легковому автомобилю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Иванов О.Ю.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аудитор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2156169,86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716032,09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Opel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  (2070/100000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Каткова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начальник инспекции по контролю за использованием бюджетных средств в строительстве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1642289,09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1320001,1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ВАЗ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Kia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прицеп к легковому автомобилю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Киселева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 xml:space="preserve">старший инспектор отдела бухгалтерского учета, отчетности, государственной </w:t>
            </w:r>
            <w:r>
              <w:lastRenderedPageBreak/>
              <w:t>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lastRenderedPageBreak/>
              <w:t>528622,24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Honda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Критевич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912124,98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Volkswagen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Лисов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3044272,21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447863,87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Маркова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803950,88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Никитина О.Г.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883732,08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 xml:space="preserve">земельный </w:t>
            </w:r>
            <w:r>
              <w:lastRenderedPageBreak/>
              <w:t>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lastRenderedPageBreak/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1052814,99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Nissan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Mazda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грузовой автомобиль ГАЗ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квадрацикл Kymco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прицеп к легковому автомобилю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lastRenderedPageBreak/>
              <w:t>Огородников Д.О.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6895009,98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Mercedes-Benz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Land Rover Defender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4033761,56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2/3 нежилого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Пасичник Н.Б.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отдела бухгалтерского учета, отчетности, государственной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995472,24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3598,46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Honda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 xml:space="preserve">земельный </w:t>
            </w:r>
            <w:r>
              <w:lastRenderedPageBreak/>
              <w:t>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Полевщиков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начальник отдела информационных технологий и компьютерного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1241678,23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Hyundai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1/4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1/4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232,7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Радченко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начальник инспекции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1357213,98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920535,73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Mazda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2/6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Саранчина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2171639,67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ГАЗ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Сеитов К.Т.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начальник сводно-аналитического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1628846,76 (в т.ч. отчуждение имущества 473000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многоквартирным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2668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(906/64317 доли)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общее имущество в многоквартирном жилом доме (906/64317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1563,9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724979,73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Сенникова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2571285,79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Скурская В.О.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810705,25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Соколова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794614,01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Сыкарева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1136192,11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Hyundai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( в т.ч. отчуждение имущества 280000 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841540,34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Hyundai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lastRenderedPageBreak/>
              <w:t>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Тарасова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старший инспектор сводно-аналитического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1041446,92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( в т.ч. отчуждение имущества 180000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Теплоухова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начальник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1614900,42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Skoda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Храбровская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1626126,36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718301,05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Audi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Чикотина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заместитель начальника сводно-аналитического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1192371,54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легковой автомобиль Lexus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253115,88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Шабалина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 xml:space="preserve">старший инспектор </w:t>
            </w:r>
            <w:r>
              <w:lastRenderedPageBreak/>
              <w:t>сводно-аналитического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lastRenderedPageBreak/>
              <w:t>899090,69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нет</w:t>
            </w: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  <w:tr w:rsidR="002034C0" w:rsidTr="002034C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4C0" w:rsidRDefault="002034C0">
            <w:pPr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34C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3C7B7-079E-4889-862D-38DF3AA2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034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2021-01-04T09:50:00Z</dcterms:modified>
</cp:coreProperties>
</file>