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5E" w:rsidRDefault="000A3F5E">
      <w:pPr>
        <w:pStyle w:val="Standard"/>
        <w:jc w:val="center"/>
        <w:rPr>
          <w:b/>
          <w:bCs/>
          <w:sz w:val="24"/>
        </w:rPr>
      </w:pPr>
      <w:r>
        <w:rPr>
          <w:b/>
          <w:bCs/>
          <w:sz w:val="24"/>
        </w:rPr>
        <w:t>СВЕДЕНИЯ</w:t>
      </w:r>
    </w:p>
    <w:p w:rsidR="000A3F5E" w:rsidRDefault="000A3F5E">
      <w:pPr>
        <w:pStyle w:val="ConsPlusNormal"/>
        <w:jc w:val="center"/>
      </w:pPr>
      <w:r>
        <w:rPr>
          <w:b/>
          <w:bCs/>
          <w:sz w:val="24"/>
        </w:rPr>
        <w:t>о</w:t>
      </w:r>
      <w:r>
        <w:rPr>
          <w:b/>
          <w:bCs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0A3F5E" w:rsidRDefault="000A3F5E">
      <w:pPr>
        <w:pStyle w:val="Standard"/>
        <w:jc w:val="center"/>
      </w:pPr>
      <w:r>
        <w:rPr>
          <w:b/>
          <w:sz w:val="24"/>
        </w:rPr>
        <w:t>государственных гражданских служащих</w:t>
      </w:r>
      <w:r>
        <w:rPr>
          <w:b/>
          <w:sz w:val="24"/>
          <w:u w:val="single"/>
        </w:rPr>
        <w:t xml:space="preserve">    Контрольно-счетной палаты Курганской области </w:t>
      </w:r>
      <w:r>
        <w:rPr>
          <w:b/>
          <w:sz w:val="24"/>
        </w:rPr>
        <w:t xml:space="preserve"> </w:t>
      </w:r>
    </w:p>
    <w:p w:rsidR="000A3F5E" w:rsidRDefault="000A3F5E">
      <w:pPr>
        <w:pStyle w:val="Standard"/>
        <w:jc w:val="center"/>
      </w:pPr>
      <w:r>
        <w:rPr>
          <w:sz w:val="24"/>
        </w:rPr>
        <w:t>и членов их семей за период с 01 января 2016 г. по 31 декабря 2016 г., размещаемые</w:t>
      </w:r>
    </w:p>
    <w:p w:rsidR="000A3F5E" w:rsidRDefault="000A3F5E">
      <w:pPr>
        <w:pStyle w:val="Standard"/>
        <w:jc w:val="center"/>
      </w:pPr>
      <w:r>
        <w:rPr>
          <w:sz w:val="24"/>
        </w:rPr>
        <w:t xml:space="preserve">на официальном сайте  </w:t>
      </w:r>
      <w:r>
        <w:rPr>
          <w:sz w:val="24"/>
          <w:u w:val="single"/>
        </w:rPr>
        <w:t xml:space="preserve">    Контрольно-счетной палаты Курганской области </w:t>
      </w:r>
      <w:r>
        <w:rPr>
          <w:sz w:val="24"/>
        </w:rPr>
        <w:t>,</w:t>
      </w:r>
    </w:p>
    <w:p w:rsidR="000A3F5E" w:rsidRDefault="000A3F5E">
      <w:pPr>
        <w:jc w:val="center"/>
      </w:pPr>
      <w:r>
        <w:t xml:space="preserve">в порядке, утвержденном распоряжением председателя Контрольно-счетной палаты </w:t>
      </w:r>
    </w:p>
    <w:p w:rsidR="000A3F5E" w:rsidRDefault="000A3F5E">
      <w:pPr>
        <w:jc w:val="center"/>
      </w:pPr>
      <w:r>
        <w:t>Курганской области от</w:t>
      </w:r>
      <w:r>
        <w:rPr>
          <w:rFonts w:eastAsia="Times New Roman" w:cs="Arial"/>
        </w:rPr>
        <w:t xml:space="preserve"> «24» февраля 2014 года № 13</w:t>
      </w:r>
    </w:p>
    <w:p w:rsidR="000A3F5E" w:rsidRDefault="000A3F5E">
      <w:pPr>
        <w:pStyle w:val="Standard"/>
      </w:pPr>
    </w:p>
    <w:p w:rsidR="000A3F5E" w:rsidRDefault="000A3F5E">
      <w:pPr>
        <w:pStyle w:val="Standard"/>
        <w:jc w:val="center"/>
      </w:pPr>
      <w:r>
        <w:rPr>
          <w:rFonts w:eastAsia="Arial" w:cs="Arial"/>
          <w:sz w:val="24"/>
        </w:rPr>
        <w:t xml:space="preserve">     </w:t>
      </w:r>
      <w:r>
        <w:rPr>
          <w:rFonts w:eastAsia="Arial" w:cs="Arial"/>
          <w:b/>
          <w:bCs/>
          <w:sz w:val="24"/>
        </w:rPr>
        <w:t xml:space="preserve"> </w:t>
      </w:r>
    </w:p>
    <w:tbl>
      <w:tblPr>
        <w:tblW w:w="147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1793"/>
        <w:gridCol w:w="1636"/>
        <w:gridCol w:w="940"/>
        <w:gridCol w:w="1036"/>
        <w:gridCol w:w="1527"/>
        <w:gridCol w:w="1636"/>
        <w:gridCol w:w="1460"/>
        <w:gridCol w:w="996"/>
        <w:gridCol w:w="1835"/>
      </w:tblGrid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Ф.И.О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государственного служащего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Декларированный годовой доход за 2016 год (руб.)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 w:rsidP="000A3F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располо-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Транс-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портные средства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располо-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Кирилова Наталья Николаевна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916 783,71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153000</w:t>
            </w:r>
          </w:p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A3F5E" w:rsidRDefault="000A3F5E"/>
          <w:p w:rsidR="000A3F5E" w:rsidRDefault="000A3F5E"/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Земельный участок для установки и размещения металлического гаража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хозяйства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Жилой дом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30</w:t>
            </w:r>
          </w:p>
          <w:p w:rsidR="000A3F5E" w:rsidRDefault="000A3F5E"/>
          <w:p w:rsidR="000A3F5E" w:rsidRDefault="000A3F5E"/>
          <w:p w:rsidR="000A3F5E" w:rsidRDefault="000A3F5E"/>
          <w:p w:rsidR="000A3F5E" w:rsidRDefault="000A3F5E"/>
          <w:p w:rsidR="000A3F5E" w:rsidRDefault="000A3F5E"/>
          <w:p w:rsidR="000A3F5E" w:rsidRDefault="000A3F5E"/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153000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A3F5E" w:rsidRDefault="000A3F5E"/>
          <w:p w:rsidR="000A3F5E" w:rsidRDefault="000A3F5E"/>
          <w:p w:rsidR="000A3F5E" w:rsidRDefault="000A3F5E"/>
          <w:p w:rsidR="000A3F5E" w:rsidRDefault="000A3F5E"/>
          <w:p w:rsidR="000A3F5E" w:rsidRDefault="000A3F5E"/>
          <w:p w:rsidR="000A3F5E" w:rsidRDefault="000A3F5E"/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 CLASSIC 1.6 PE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Несовершеннолет-</w:t>
            </w:r>
          </w:p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Квартира 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57,7</w:t>
            </w:r>
          </w:p>
          <w:p w:rsidR="000A3F5E" w:rsidRDefault="000A3F5E">
            <w:pPr>
              <w:jc w:val="center"/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Важенина Наталья Валерьевна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915 657,39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 доли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3F5E" w:rsidRDefault="000A3F5E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0A3F5E" w:rsidRDefault="000A3F5E">
            <w:pPr>
              <w:jc w:val="center"/>
            </w:pPr>
          </w:p>
          <w:p w:rsidR="000A3F5E" w:rsidRDefault="000A3F5E">
            <w:pPr>
              <w:jc w:val="center"/>
            </w:pPr>
          </w:p>
          <w:p w:rsidR="000A3F5E" w:rsidRDefault="000A3F5E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F5E" w:rsidRDefault="000A3F5E"/>
          <w:p w:rsidR="000A3F5E" w:rsidRDefault="000A3F5E"/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787 992,50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A3F5E" w:rsidRDefault="000A3F5E">
            <w:pPr>
              <w:pStyle w:val="Standard"/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</w:t>
            </w:r>
          </w:p>
          <w:p w:rsidR="000A3F5E" w:rsidRDefault="000A3F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0A3F5E" w:rsidRDefault="000A3F5E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420,0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A3F5E" w:rsidRDefault="000A3F5E"/>
          <w:p w:rsidR="000A3F5E" w:rsidRDefault="000A3F5E"/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 доли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  <w:p w:rsidR="000A3F5E" w:rsidRDefault="000A3F5E">
            <w:pPr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420,0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A3F5E" w:rsidRDefault="000A3F5E"/>
          <w:p w:rsidR="000A3F5E" w:rsidRDefault="000A3F5E"/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0A3F5E" w:rsidRDefault="000A3F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Васильева Елена Ивановна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885 056,06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61,6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Легковой автомобиль</w:t>
            </w:r>
          </w:p>
          <w:p w:rsidR="000A3F5E" w:rsidRDefault="000A3F5E">
            <w:pPr>
              <w:pStyle w:val="TableContents"/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DE</w:t>
            </w:r>
          </w:p>
          <w:p w:rsidR="000A3F5E" w:rsidRDefault="000A3F5E">
            <w:pPr>
              <w:pStyle w:val="TableContents"/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JB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  <w:p w:rsidR="000A3F5E" w:rsidRDefault="000A3F5E">
            <w:pPr>
              <w:pStyle w:val="TableContents"/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62,4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Несовершеннолет-</w:t>
            </w:r>
          </w:p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Пудова Юлия Николаевна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1 815 986,26 (с учетом продажи недвижимости)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275 704</w:t>
            </w:r>
          </w:p>
          <w:p w:rsidR="000A3F5E" w:rsidRDefault="000A3F5E"/>
          <w:p w:rsidR="000A3F5E" w:rsidRDefault="000A3F5E"/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A3F5E" w:rsidRDefault="000A3F5E">
            <w:pPr>
              <w:jc w:val="center"/>
            </w:pPr>
          </w:p>
          <w:p w:rsidR="000A3F5E" w:rsidRDefault="000A3F5E">
            <w:pPr>
              <w:jc w:val="center"/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950 000,00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3F5E" w:rsidRDefault="000A3F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LANSER</w:t>
            </w:r>
          </w:p>
          <w:p w:rsidR="000A3F5E" w:rsidRDefault="000A3F5E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Несовершеннолет-</w:t>
            </w:r>
          </w:p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A3F5E" w:rsidRDefault="000A3F5E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A3F5E" w:rsidRDefault="000A3F5E">
      <w:pPr>
        <w:spacing w:after="0" w:line="240" w:lineRule="auto"/>
      </w:pPr>
      <w:r>
        <w:br w:type="page"/>
      </w:r>
    </w:p>
    <w:p w:rsidR="000A3F5E" w:rsidRDefault="000A3F5E">
      <w:pPr>
        <w:pStyle w:val="Standard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СВЕДЕНИЯ</w:t>
      </w:r>
    </w:p>
    <w:p w:rsidR="000A3F5E" w:rsidRDefault="000A3F5E">
      <w:pPr>
        <w:pStyle w:val="ConsPlusNormal"/>
        <w:jc w:val="center"/>
      </w:pPr>
      <w:r>
        <w:rPr>
          <w:b/>
          <w:bCs/>
          <w:sz w:val="24"/>
        </w:rPr>
        <w:t>о</w:t>
      </w:r>
      <w:r>
        <w:rPr>
          <w:b/>
          <w:bCs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0A3F5E" w:rsidRDefault="000A3F5E">
      <w:pPr>
        <w:pStyle w:val="Standard"/>
        <w:jc w:val="center"/>
      </w:pPr>
      <w:r>
        <w:rPr>
          <w:b/>
          <w:sz w:val="24"/>
        </w:rPr>
        <w:t>государственных гражданских служащих</w:t>
      </w:r>
      <w:r>
        <w:rPr>
          <w:b/>
          <w:sz w:val="24"/>
          <w:u w:val="single"/>
        </w:rPr>
        <w:t xml:space="preserve">    Контрольно-счетной палаты Курганской области </w:t>
      </w:r>
      <w:r>
        <w:rPr>
          <w:b/>
          <w:sz w:val="24"/>
        </w:rPr>
        <w:t xml:space="preserve"> </w:t>
      </w:r>
    </w:p>
    <w:p w:rsidR="000A3F5E" w:rsidRDefault="000A3F5E">
      <w:pPr>
        <w:pStyle w:val="Standard"/>
        <w:jc w:val="center"/>
      </w:pPr>
      <w:r>
        <w:rPr>
          <w:sz w:val="24"/>
        </w:rPr>
        <w:t>и членов их семей за период с 1 января 2015 г. по 31 декабря 2015 г., размещаемые</w:t>
      </w:r>
    </w:p>
    <w:p w:rsidR="000A3F5E" w:rsidRDefault="000A3F5E">
      <w:pPr>
        <w:pStyle w:val="Standard"/>
        <w:jc w:val="center"/>
      </w:pPr>
      <w:r>
        <w:rPr>
          <w:sz w:val="24"/>
        </w:rPr>
        <w:t xml:space="preserve">на официальном сайте  </w:t>
      </w:r>
      <w:r>
        <w:rPr>
          <w:sz w:val="24"/>
          <w:u w:val="single"/>
        </w:rPr>
        <w:t xml:space="preserve">    Контрольно-счетной палаты Курганской области </w:t>
      </w:r>
      <w:r>
        <w:rPr>
          <w:sz w:val="24"/>
        </w:rPr>
        <w:t>,</w:t>
      </w:r>
    </w:p>
    <w:p w:rsidR="000A3F5E" w:rsidRDefault="000A3F5E">
      <w:pPr>
        <w:jc w:val="center"/>
      </w:pPr>
      <w:r>
        <w:t xml:space="preserve">в порядке, утвержденном распоряжением председателя Контрольно-счетной палаты </w:t>
      </w:r>
    </w:p>
    <w:p w:rsidR="000A3F5E" w:rsidRDefault="000A3F5E">
      <w:pPr>
        <w:jc w:val="center"/>
      </w:pPr>
      <w:r>
        <w:t>Курганской области от</w:t>
      </w:r>
      <w:r>
        <w:rPr>
          <w:rFonts w:eastAsia="Times New Roman" w:cs="Arial"/>
        </w:rPr>
        <w:t xml:space="preserve"> «24» февраля 2014 года № 13</w:t>
      </w:r>
    </w:p>
    <w:p w:rsidR="000A3F5E" w:rsidRDefault="000A3F5E">
      <w:pPr>
        <w:pStyle w:val="Standard"/>
      </w:pPr>
    </w:p>
    <w:p w:rsidR="000A3F5E" w:rsidRDefault="000A3F5E">
      <w:pPr>
        <w:pStyle w:val="Standard"/>
        <w:jc w:val="center"/>
      </w:pPr>
      <w:r>
        <w:rPr>
          <w:rFonts w:eastAsia="Arial" w:cs="Arial"/>
          <w:sz w:val="24"/>
        </w:rPr>
        <w:t xml:space="preserve">     </w:t>
      </w:r>
      <w:r>
        <w:rPr>
          <w:rFonts w:eastAsia="Arial" w:cs="Arial"/>
          <w:b/>
          <w:bCs/>
          <w:sz w:val="24"/>
        </w:rPr>
        <w:t xml:space="preserve"> </w:t>
      </w:r>
    </w:p>
    <w:tbl>
      <w:tblPr>
        <w:tblW w:w="147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803"/>
        <w:gridCol w:w="1636"/>
        <w:gridCol w:w="975"/>
        <w:gridCol w:w="1086"/>
        <w:gridCol w:w="1202"/>
        <w:gridCol w:w="1636"/>
        <w:gridCol w:w="1606"/>
        <w:gridCol w:w="1037"/>
        <w:gridCol w:w="1874"/>
      </w:tblGrid>
      <w:tr w:rsidR="000A3F5E">
        <w:tblPrEx>
          <w:tblCellMar>
            <w:top w:w="0" w:type="dxa"/>
            <w:bottom w:w="0" w:type="dxa"/>
          </w:tblCellMar>
        </w:tblPrEx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служащего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Декларированный годовой доход за 2014 год (руб.)</w:t>
            </w:r>
          </w:p>
        </w:tc>
        <w:tc>
          <w:tcPr>
            <w:tcW w:w="4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работника и его супруги (супруга) за три последних года, предшествующих совершению сделки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располо-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Транс-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портные средства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располо-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Лукашук Елена</w:t>
            </w:r>
          </w:p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1 137 812,42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</w:t>
            </w:r>
          </w:p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Васильева Елена Ивановна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975 585,07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61,6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Легковой автомобиль</w:t>
            </w:r>
          </w:p>
          <w:p w:rsidR="000A3F5E" w:rsidRDefault="000A3F5E">
            <w:pPr>
              <w:pStyle w:val="TableContents"/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DE</w:t>
            </w:r>
          </w:p>
          <w:p w:rsidR="000A3F5E" w:rsidRDefault="000A3F5E">
            <w:pPr>
              <w:pStyle w:val="TableContents"/>
              <w:jc w:val="center"/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JB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  <w:p w:rsidR="000A3F5E" w:rsidRDefault="000A3F5E">
            <w:pPr>
              <w:pStyle w:val="TableContents"/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62,4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Несовершеннолет-</w:t>
            </w:r>
          </w:p>
          <w:p w:rsidR="000A3F5E" w:rsidRDefault="000A3F5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</w:pPr>
            <w:r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Важенина Наталья Валерьевна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1 334 497,45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продажи транспортного средства)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A3F5E" w:rsidRDefault="000A3F5E" w:rsidP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 доли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791 973,10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A3F5E" w:rsidRDefault="000A3F5E">
            <w:pPr>
              <w:pStyle w:val="Standard"/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 w:rsidP="000A3F5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F5E">
        <w:tblPrEx>
          <w:tblCellMar>
            <w:top w:w="0" w:type="dxa"/>
            <w:bottom w:w="0" w:type="dxa"/>
          </w:tblCellMar>
        </w:tblPrEx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Несовершеннолет-</w:t>
            </w:r>
          </w:p>
          <w:p w:rsidR="000A3F5E" w:rsidRDefault="000A3F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0A3F5E" w:rsidRDefault="000A3F5E"/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A3F5E" w:rsidRPr="000A3F5E" w:rsidRDefault="000A3F5E" w:rsidP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rPr>
                <w:sz w:val="20"/>
                <w:szCs w:val="20"/>
              </w:rPr>
            </w:pPr>
          </w:p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3F5E" w:rsidRDefault="000A3F5E"/>
          <w:p w:rsidR="000A3F5E" w:rsidRDefault="000A3F5E"/>
          <w:p w:rsidR="000A3F5E" w:rsidRDefault="000A3F5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F5E" w:rsidRDefault="000A3F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A3F5E" w:rsidRDefault="000A3F5E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A3F5E" w:rsidRDefault="000A3F5E">
      <w:pPr>
        <w:spacing w:after="0" w:line="240" w:lineRule="auto"/>
        <w:rPr>
          <w:rFonts w:eastAsia="Lucida Sans Unicode"/>
          <w:kern w:val="3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0A3F5E" w:rsidRPr="00CF2AD4" w:rsidRDefault="000A3F5E" w:rsidP="00CF2AD4">
      <w:pPr>
        <w:jc w:val="center"/>
        <w:rPr>
          <w:b/>
          <w:sz w:val="18"/>
          <w:szCs w:val="18"/>
        </w:rPr>
      </w:pPr>
      <w:r w:rsidRPr="00CF2AD4">
        <w:rPr>
          <w:b/>
          <w:sz w:val="18"/>
          <w:szCs w:val="18"/>
        </w:rPr>
        <w:lastRenderedPageBreak/>
        <w:t>СВЕДЕНИЯ</w:t>
      </w:r>
    </w:p>
    <w:p w:rsidR="000A3F5E" w:rsidRPr="00CF2AD4" w:rsidRDefault="000A3F5E" w:rsidP="00CF2AD4">
      <w:pPr>
        <w:jc w:val="center"/>
        <w:rPr>
          <w:b/>
          <w:sz w:val="18"/>
          <w:szCs w:val="18"/>
        </w:rPr>
      </w:pPr>
      <w:r w:rsidRPr="00CF2AD4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государственных гражданских служащих    </w:t>
      </w:r>
    </w:p>
    <w:p w:rsidR="000A3F5E" w:rsidRDefault="000A3F5E" w:rsidP="00CF2AD4">
      <w:pPr>
        <w:jc w:val="center"/>
        <w:rPr>
          <w:b/>
          <w:sz w:val="18"/>
          <w:szCs w:val="18"/>
        </w:rPr>
      </w:pPr>
      <w:r w:rsidRPr="00CF2AD4">
        <w:rPr>
          <w:b/>
          <w:sz w:val="18"/>
          <w:szCs w:val="18"/>
        </w:rPr>
        <w:t>Контрольно-счетной палаты Курганской области  и членов их семей за период с 1 января 201</w:t>
      </w:r>
      <w:r>
        <w:rPr>
          <w:b/>
          <w:sz w:val="18"/>
          <w:szCs w:val="18"/>
        </w:rPr>
        <w:t>4</w:t>
      </w:r>
      <w:r w:rsidRPr="00CF2AD4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4</w:t>
      </w:r>
      <w:r w:rsidRPr="00CF2AD4">
        <w:rPr>
          <w:b/>
          <w:sz w:val="18"/>
          <w:szCs w:val="18"/>
        </w:rPr>
        <w:t xml:space="preserve">г., </w:t>
      </w:r>
    </w:p>
    <w:p w:rsidR="000A3F5E" w:rsidRPr="00CF2AD4" w:rsidRDefault="000A3F5E" w:rsidP="00CF2AD4">
      <w:pPr>
        <w:jc w:val="center"/>
        <w:rPr>
          <w:b/>
          <w:sz w:val="18"/>
          <w:szCs w:val="18"/>
        </w:rPr>
      </w:pPr>
      <w:r w:rsidRPr="00CF2AD4">
        <w:rPr>
          <w:b/>
          <w:sz w:val="18"/>
          <w:szCs w:val="18"/>
        </w:rPr>
        <w:t>размещаемые на официальном сайте      Контрольно-сче</w:t>
      </w:r>
      <w:r>
        <w:rPr>
          <w:b/>
          <w:sz w:val="18"/>
          <w:szCs w:val="18"/>
        </w:rPr>
        <w:t>тной палаты Курганской области,</w:t>
      </w:r>
      <w:r w:rsidRPr="00CF2AD4">
        <w:rPr>
          <w:b/>
          <w:sz w:val="18"/>
          <w:szCs w:val="18"/>
        </w:rPr>
        <w:t xml:space="preserve"> в порядке,</w:t>
      </w:r>
    </w:p>
    <w:p w:rsidR="000A3F5E" w:rsidRPr="009B57D9" w:rsidRDefault="000A3F5E" w:rsidP="00CF2AD4">
      <w:pPr>
        <w:jc w:val="center"/>
        <w:rPr>
          <w:b/>
          <w:sz w:val="18"/>
          <w:szCs w:val="18"/>
        </w:rPr>
      </w:pPr>
      <w:r w:rsidRPr="00CF2AD4">
        <w:rPr>
          <w:b/>
          <w:sz w:val="18"/>
          <w:szCs w:val="18"/>
        </w:rPr>
        <w:t xml:space="preserve">утвержденном распоряжением председателя Контрольно-счетной палаты Курганской области от «24» февраля 2014 года № </w:t>
      </w:r>
      <w:r>
        <w:rPr>
          <w:b/>
          <w:sz w:val="18"/>
          <w:szCs w:val="18"/>
        </w:rPr>
        <w:t>13</w:t>
      </w:r>
    </w:p>
    <w:p w:rsidR="000A3F5E" w:rsidRPr="00CF2AD4" w:rsidRDefault="000A3F5E" w:rsidP="00CF2AD4">
      <w:pPr>
        <w:rPr>
          <w:b/>
          <w:sz w:val="18"/>
          <w:szCs w:val="18"/>
        </w:rPr>
      </w:pPr>
    </w:p>
    <w:p w:rsidR="000A3F5E" w:rsidRDefault="000A3F5E" w:rsidP="00AB2E14">
      <w:pPr>
        <w:jc w:val="center"/>
        <w:rPr>
          <w:sz w:val="18"/>
          <w:szCs w:val="18"/>
        </w:rPr>
      </w:pPr>
    </w:p>
    <w:p w:rsidR="000A3F5E" w:rsidRPr="009B57D9" w:rsidRDefault="000A3F5E" w:rsidP="00AB2E14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0A3F5E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A3F5E" w:rsidRPr="004E07EC" w:rsidRDefault="000A3F5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A3F5E" w:rsidRDefault="000A3F5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A3F5E" w:rsidRPr="004E07EC" w:rsidRDefault="000A3F5E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0A3F5E" w:rsidRPr="004E07EC" w:rsidRDefault="000A3F5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0A3F5E" w:rsidRPr="004E07EC" w:rsidRDefault="000A3F5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A3F5E" w:rsidRPr="004E07EC" w:rsidRDefault="000A3F5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0A3F5E" w:rsidRPr="004E07EC" w:rsidRDefault="000A3F5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0A3F5E" w:rsidRPr="004E07EC" w:rsidRDefault="000A3F5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A3F5E" w:rsidRPr="004E07EC" w:rsidRDefault="000A3F5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0A3F5E" w:rsidRPr="004E07EC" w:rsidRDefault="000A3F5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0A3F5E" w:rsidRPr="004E07EC" w:rsidRDefault="000A3F5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0A3F5E" w:rsidRPr="004E07EC" w:rsidRDefault="000A3F5E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F5E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A3F5E" w:rsidRPr="004E07EC" w:rsidRDefault="000A3F5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A3F5E" w:rsidRPr="004E07EC" w:rsidRDefault="000A3F5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0A3F5E" w:rsidRPr="004E07EC" w:rsidRDefault="000A3F5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5E" w:rsidRPr="006372EB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A3F5E" w:rsidRPr="00B66B9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Лукашук Елена Геннадьевна</w:t>
            </w:r>
          </w:p>
        </w:tc>
        <w:tc>
          <w:tcPr>
            <w:tcW w:w="1800" w:type="dxa"/>
            <w:shd w:val="clear" w:color="auto" w:fill="auto"/>
          </w:tcPr>
          <w:p w:rsidR="000A3F5E" w:rsidRPr="00B66B9E" w:rsidRDefault="000A3F5E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Курганской области</w:t>
            </w:r>
          </w:p>
          <w:p w:rsidR="000A3F5E" w:rsidRPr="00B66B9E" w:rsidRDefault="000A3F5E" w:rsidP="00EC099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A3F5E" w:rsidRPr="006372EB" w:rsidRDefault="000A3F5E" w:rsidP="008E317C">
            <w:pPr>
              <w:jc w:val="center"/>
              <w:rPr>
                <w:sz w:val="18"/>
                <w:szCs w:val="18"/>
              </w:rPr>
            </w:pPr>
            <w:r w:rsidRPr="006372EB">
              <w:rPr>
                <w:sz w:val="18"/>
                <w:szCs w:val="18"/>
              </w:rPr>
              <w:t>квартира</w:t>
            </w:r>
          </w:p>
          <w:p w:rsidR="000A3F5E" w:rsidRPr="006372EB" w:rsidRDefault="000A3F5E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0A3F5E" w:rsidRPr="006372EB" w:rsidRDefault="000A3F5E" w:rsidP="008E317C">
            <w:pPr>
              <w:jc w:val="center"/>
              <w:rPr>
                <w:sz w:val="18"/>
                <w:szCs w:val="18"/>
              </w:rPr>
            </w:pPr>
            <w:r w:rsidRPr="006372EB">
              <w:rPr>
                <w:sz w:val="18"/>
                <w:szCs w:val="18"/>
              </w:rPr>
              <w:t>собственность</w:t>
            </w:r>
          </w:p>
          <w:p w:rsidR="000A3F5E" w:rsidRPr="006372EB" w:rsidRDefault="000A3F5E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0A3F5E" w:rsidRPr="006372EB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72EB">
              <w:rPr>
                <w:sz w:val="18"/>
                <w:szCs w:val="18"/>
              </w:rPr>
              <w:t>62</w:t>
            </w:r>
          </w:p>
        </w:tc>
        <w:tc>
          <w:tcPr>
            <w:tcW w:w="693" w:type="dxa"/>
            <w:shd w:val="clear" w:color="auto" w:fill="auto"/>
          </w:tcPr>
          <w:p w:rsidR="000A3F5E" w:rsidRPr="006372EB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372EB">
              <w:rPr>
                <w:sz w:val="18"/>
                <w:szCs w:val="18"/>
              </w:rPr>
              <w:t>Россия</w:t>
            </w:r>
          </w:p>
          <w:p w:rsidR="000A3F5E" w:rsidRPr="006372EB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A3F5E" w:rsidRPr="006372EB" w:rsidRDefault="000A3F5E" w:rsidP="008E317C">
            <w:pPr>
              <w:jc w:val="center"/>
              <w:rPr>
                <w:sz w:val="18"/>
                <w:szCs w:val="18"/>
              </w:rPr>
            </w:pPr>
            <w:r w:rsidRPr="006372EB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A3F5E" w:rsidRPr="006372EB" w:rsidRDefault="000A3F5E" w:rsidP="008E317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0A3F5E" w:rsidRPr="006372EB" w:rsidRDefault="000A3F5E" w:rsidP="008E317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0A3F5E" w:rsidRPr="006372EB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2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0A3F5E" w:rsidRPr="006372EB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3F5E" w:rsidRPr="006372EB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72EB">
              <w:rPr>
                <w:sz w:val="18"/>
                <w:szCs w:val="18"/>
              </w:rPr>
              <w:t>1 063 970,12</w:t>
            </w:r>
          </w:p>
        </w:tc>
        <w:tc>
          <w:tcPr>
            <w:tcW w:w="1489" w:type="dxa"/>
            <w:shd w:val="clear" w:color="auto" w:fill="auto"/>
          </w:tcPr>
          <w:p w:rsidR="000A3F5E" w:rsidRPr="006372EB" w:rsidRDefault="000A3F5E" w:rsidP="006372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5E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A3F5E" w:rsidRPr="00B66B9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Перезолова Наталья Евгеньевна</w:t>
            </w:r>
          </w:p>
        </w:tc>
        <w:tc>
          <w:tcPr>
            <w:tcW w:w="1800" w:type="dxa"/>
            <w:shd w:val="clear" w:color="auto" w:fill="auto"/>
          </w:tcPr>
          <w:p w:rsidR="000A3F5E" w:rsidRPr="00B66B9E" w:rsidRDefault="000A3F5E" w:rsidP="00CF2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 Курганской области</w:t>
            </w:r>
          </w:p>
          <w:p w:rsidR="000A3F5E" w:rsidRPr="00B66B9E" w:rsidRDefault="000A3F5E" w:rsidP="00EC099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693" w:type="dxa"/>
            <w:shd w:val="clear" w:color="auto" w:fill="auto"/>
          </w:tcPr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0A3F5E" w:rsidRPr="00B66B9E" w:rsidRDefault="000A3F5E" w:rsidP="008E317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A3F5E" w:rsidRPr="00B66B9E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0A3F5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1 006 485,60</w:t>
            </w:r>
          </w:p>
        </w:tc>
        <w:tc>
          <w:tcPr>
            <w:tcW w:w="1489" w:type="dxa"/>
            <w:shd w:val="clear" w:color="auto" w:fill="auto"/>
          </w:tcPr>
          <w:p w:rsidR="000A3F5E" w:rsidRPr="00B66B9E" w:rsidRDefault="000A3F5E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5E" w:rsidRPr="00B66B9E" w:rsidTr="006372EB">
        <w:tblPrEx>
          <w:tblCellMar>
            <w:top w:w="0" w:type="dxa"/>
            <w:bottom w:w="0" w:type="dxa"/>
          </w:tblCellMar>
        </w:tblPrEx>
        <w:trPr>
          <w:cantSplit/>
          <w:trHeight w:val="637"/>
          <w:tblCellSpacing w:w="5" w:type="nil"/>
        </w:trPr>
        <w:tc>
          <w:tcPr>
            <w:tcW w:w="1800" w:type="dxa"/>
            <w:shd w:val="clear" w:color="auto" w:fill="auto"/>
          </w:tcPr>
          <w:p w:rsidR="000A3F5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  <w:p w:rsidR="000A3F5E" w:rsidRPr="00B66B9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A3F5E" w:rsidRDefault="000A3F5E" w:rsidP="00EC0990">
            <w:pPr>
              <w:rPr>
                <w:sz w:val="18"/>
                <w:szCs w:val="18"/>
              </w:rPr>
            </w:pPr>
          </w:p>
          <w:p w:rsidR="000A3F5E" w:rsidRPr="00B66B9E" w:rsidRDefault="000A3F5E" w:rsidP="00EC099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0A3F5E" w:rsidRDefault="000A3F5E" w:rsidP="000918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3F5E" w:rsidRDefault="000A3F5E" w:rsidP="000918CE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A3F5E" w:rsidRPr="00B66B9E" w:rsidRDefault="000A3F5E" w:rsidP="008E317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0A3F5E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A3F5E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5E" w:rsidRPr="00B66B9E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A3F5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235 493,50</w:t>
            </w:r>
          </w:p>
          <w:p w:rsidR="000A3F5E" w:rsidRPr="00B66B9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0A3F5E" w:rsidRPr="00B66B9E" w:rsidRDefault="000A3F5E" w:rsidP="006372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5E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A3F5E" w:rsidRPr="00B66B9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Васильева Елена Ивановна</w:t>
            </w:r>
          </w:p>
        </w:tc>
        <w:tc>
          <w:tcPr>
            <w:tcW w:w="1800" w:type="dxa"/>
            <w:shd w:val="clear" w:color="auto" w:fill="auto"/>
          </w:tcPr>
          <w:p w:rsidR="000A3F5E" w:rsidRPr="00B66B9E" w:rsidRDefault="000A3F5E" w:rsidP="00CF2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 Курганской области</w:t>
            </w:r>
          </w:p>
          <w:p w:rsidR="000A3F5E" w:rsidRPr="00B66B9E" w:rsidRDefault="000A3F5E" w:rsidP="00EC099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693" w:type="dxa"/>
            <w:shd w:val="clear" w:color="auto" w:fill="auto"/>
          </w:tcPr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A3F5E" w:rsidRPr="00B66B9E" w:rsidRDefault="000A3F5E" w:rsidP="008E317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777" w:type="dxa"/>
            <w:shd w:val="clear" w:color="auto" w:fill="auto"/>
          </w:tcPr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A3F5E" w:rsidRPr="00A47C65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A3F5E" w:rsidRPr="00A47C65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DE (JB/RIO)</w:t>
            </w:r>
          </w:p>
        </w:tc>
        <w:tc>
          <w:tcPr>
            <w:tcW w:w="1123" w:type="dxa"/>
            <w:shd w:val="clear" w:color="auto" w:fill="auto"/>
          </w:tcPr>
          <w:p w:rsidR="000A3F5E" w:rsidRPr="00B66B9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794 939,29</w:t>
            </w:r>
          </w:p>
        </w:tc>
        <w:tc>
          <w:tcPr>
            <w:tcW w:w="1489" w:type="dxa"/>
            <w:shd w:val="clear" w:color="auto" w:fill="auto"/>
          </w:tcPr>
          <w:p w:rsidR="000A3F5E" w:rsidRPr="00B66B9E" w:rsidRDefault="000A3F5E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5E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A3F5E" w:rsidRPr="00B66B9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0A3F5E" w:rsidRPr="00B66B9E" w:rsidRDefault="000A3F5E" w:rsidP="00EC099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A3F5E" w:rsidRPr="00B66B9E" w:rsidRDefault="000A3F5E" w:rsidP="008E317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777" w:type="dxa"/>
            <w:shd w:val="clear" w:color="auto" w:fill="auto"/>
          </w:tcPr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A3F5E" w:rsidRPr="00B66B9E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0A3F5E" w:rsidRPr="00B66B9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0A3F5E" w:rsidRPr="00B66B9E" w:rsidRDefault="000A3F5E" w:rsidP="00A47C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5E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A3F5E" w:rsidRPr="00B66B9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Важенина Наталья Валерьевна</w:t>
            </w:r>
          </w:p>
        </w:tc>
        <w:tc>
          <w:tcPr>
            <w:tcW w:w="1800" w:type="dxa"/>
            <w:shd w:val="clear" w:color="auto" w:fill="auto"/>
          </w:tcPr>
          <w:p w:rsidR="000A3F5E" w:rsidRPr="00B66B9E" w:rsidRDefault="000A3F5E" w:rsidP="00CF2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 Курганской области</w:t>
            </w:r>
          </w:p>
          <w:p w:rsidR="000A3F5E" w:rsidRPr="00B66B9E" w:rsidRDefault="000A3F5E" w:rsidP="00EC099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693" w:type="dxa"/>
            <w:shd w:val="clear" w:color="auto" w:fill="auto"/>
          </w:tcPr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0A3F5E" w:rsidRDefault="000A3F5E" w:rsidP="008E317C">
            <w:pPr>
              <w:ind w:left="-1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0A3F5E" w:rsidRPr="00B736A5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A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A3F5E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A5">
              <w:rPr>
                <w:rFonts w:ascii="Times New Roman" w:hAnsi="Times New Roman" w:cs="Times New Roman"/>
                <w:sz w:val="18"/>
                <w:szCs w:val="18"/>
              </w:rPr>
              <w:t>KIA RIO</w:t>
            </w:r>
          </w:p>
          <w:p w:rsidR="000A3F5E" w:rsidRPr="00B66B9E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A3F5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3F5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1 168 417,45</w:t>
            </w:r>
          </w:p>
          <w:p w:rsidR="000A3F5E" w:rsidRPr="00B66B9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0A3F5E" w:rsidRPr="00B66B9E" w:rsidRDefault="000A3F5E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5E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A3F5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  <w:p w:rsidR="000A3F5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0A3F5E" w:rsidRPr="00B66B9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A3F5E" w:rsidRDefault="000A3F5E" w:rsidP="00EC0990">
            <w:pPr>
              <w:rPr>
                <w:sz w:val="18"/>
                <w:szCs w:val="18"/>
              </w:rPr>
            </w:pPr>
          </w:p>
          <w:p w:rsidR="000A3F5E" w:rsidRDefault="000A3F5E" w:rsidP="00EC0990">
            <w:pPr>
              <w:rPr>
                <w:sz w:val="18"/>
                <w:szCs w:val="18"/>
              </w:rPr>
            </w:pPr>
          </w:p>
          <w:p w:rsidR="000A3F5E" w:rsidRPr="00B66B9E" w:rsidRDefault="000A3F5E" w:rsidP="00EC099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</w:p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A3F5E" w:rsidRDefault="000A3F5E" w:rsidP="00603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A3F5E" w:rsidRPr="00B66B9E" w:rsidRDefault="000A3F5E" w:rsidP="00603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0A3F5E" w:rsidRDefault="000A3F5E" w:rsidP="008E317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  <w:p w:rsidR="000A3F5E" w:rsidRDefault="000A3F5E" w:rsidP="008E317C">
            <w:pPr>
              <w:ind w:left="-1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777" w:type="dxa"/>
            <w:shd w:val="clear" w:color="auto" w:fill="auto"/>
          </w:tcPr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3F5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A3F5E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5E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A3F5E" w:rsidRPr="00B66B9E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A3F5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3F5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881 871,42</w:t>
            </w:r>
          </w:p>
          <w:p w:rsidR="000A3F5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0A3F5E" w:rsidRDefault="000A3F5E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5E" w:rsidRPr="00B66B9E" w:rsidRDefault="000A3F5E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5E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A3F5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  <w:p w:rsidR="000A3F5E" w:rsidRPr="00B66B9E" w:rsidRDefault="000A3F5E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A3F5E" w:rsidRDefault="000A3F5E" w:rsidP="00EC0990">
            <w:pPr>
              <w:rPr>
                <w:sz w:val="18"/>
                <w:szCs w:val="18"/>
              </w:rPr>
            </w:pPr>
          </w:p>
          <w:p w:rsidR="000A3F5E" w:rsidRDefault="000A3F5E" w:rsidP="00EC0990">
            <w:pPr>
              <w:rPr>
                <w:sz w:val="18"/>
                <w:szCs w:val="18"/>
              </w:rPr>
            </w:pPr>
          </w:p>
          <w:p w:rsidR="000A3F5E" w:rsidRPr="00B66B9E" w:rsidRDefault="000A3F5E" w:rsidP="00EC099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A3F5E" w:rsidRDefault="000A3F5E" w:rsidP="008E317C">
            <w:pPr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8E3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0A3F5E" w:rsidRDefault="000A3F5E" w:rsidP="00BE5968">
            <w:pPr>
              <w:jc w:val="center"/>
              <w:rPr>
                <w:sz w:val="18"/>
                <w:szCs w:val="18"/>
              </w:rPr>
            </w:pPr>
          </w:p>
          <w:p w:rsidR="000A3F5E" w:rsidRDefault="000A3F5E" w:rsidP="00BE5968">
            <w:pPr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BE59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0A3F5E" w:rsidRDefault="000A3F5E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3F5E" w:rsidRDefault="000A3F5E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0A3F5E" w:rsidRDefault="000A3F5E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3F5E" w:rsidRDefault="000A3F5E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A3F5E" w:rsidRDefault="000A3F5E" w:rsidP="00603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A3F5E" w:rsidRPr="00B66B9E" w:rsidRDefault="000A3F5E" w:rsidP="00603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0A3F5E" w:rsidRDefault="000A3F5E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  <w:p w:rsidR="000A3F5E" w:rsidRDefault="000A3F5E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777" w:type="dxa"/>
            <w:shd w:val="clear" w:color="auto" w:fill="auto"/>
          </w:tcPr>
          <w:p w:rsidR="000A3F5E" w:rsidRDefault="000A3F5E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3F5E" w:rsidRDefault="000A3F5E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A3F5E" w:rsidRDefault="000A3F5E" w:rsidP="008E3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A3F5E" w:rsidRDefault="000A3F5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5E" w:rsidRPr="00B66B9E" w:rsidRDefault="000A3F5E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0A3F5E" w:rsidRDefault="000A3F5E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45 000,00</w:t>
            </w:r>
          </w:p>
          <w:p w:rsidR="000A3F5E" w:rsidRDefault="000A3F5E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3F5E" w:rsidRPr="00B66B9E" w:rsidRDefault="000A3F5E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0A3F5E" w:rsidRDefault="000A3F5E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5E" w:rsidRPr="00B66B9E" w:rsidRDefault="000A3F5E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A3F5E" w:rsidRDefault="000A3F5E" w:rsidP="00AB2E14">
      <w:pPr>
        <w:jc w:val="center"/>
      </w:pPr>
    </w:p>
    <w:p w:rsidR="000A3F5E" w:rsidRDefault="000A3F5E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243221" w:rsidRPr="001C34A2" w:rsidRDefault="00243221" w:rsidP="001C34A2"/>
    <w:sectPr w:rsidR="00243221" w:rsidRPr="001C34A2" w:rsidSect="00472F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3F5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C126"/>
  <w15:docId w15:val="{91A3EDAA-A102-40A4-BF70-7184A5AD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0A3F5E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next w:val="Standard"/>
    <w:rsid w:val="000A3F5E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</w:rPr>
  </w:style>
  <w:style w:type="paragraph" w:customStyle="1" w:styleId="TableContents">
    <w:name w:val="Table Contents"/>
    <w:basedOn w:val="Standard"/>
    <w:rsid w:val="000A3F5E"/>
    <w:pPr>
      <w:suppressLineNumbers/>
    </w:pPr>
  </w:style>
  <w:style w:type="paragraph" w:customStyle="1" w:styleId="ConsPlusCell">
    <w:name w:val="ConsPlusCell"/>
    <w:rsid w:val="000A3F5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2020-12-30T05:26:00Z</dcterms:modified>
</cp:coreProperties>
</file>