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0" w:rsidRPr="004B74E0" w:rsidRDefault="004B74E0" w:rsidP="004B74E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74E0">
        <w:rPr>
          <w:rFonts w:ascii="Arial" w:eastAsia="Times New Roman" w:hAnsi="Arial" w:cs="Arial"/>
          <w:color w:val="000000"/>
          <w:sz w:val="34"/>
          <w:lang w:eastAsia="ru-RU"/>
        </w:rPr>
        <w:t>Сведения о доходах государственных гражданских служащих Костромской областной Думы за 2016 год</w:t>
      </w:r>
    </w:p>
    <w:tbl>
      <w:tblPr>
        <w:tblW w:w="157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2251"/>
        <w:gridCol w:w="2091"/>
        <w:gridCol w:w="1715"/>
        <w:gridCol w:w="2333"/>
        <w:gridCol w:w="1960"/>
        <w:gridCol w:w="2011"/>
        <w:gridCol w:w="3002"/>
      </w:tblGrid>
      <w:tr w:rsidR="004B74E0" w:rsidRPr="004B74E0" w:rsidTr="004B74E0">
        <w:trPr>
          <w:tblCellSpacing w:w="0" w:type="dxa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 государственных гражданских служащих Костромской областной Думы за 2016 год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 имущества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(вид, площадь кв. м)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совершена сделка по приобретению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принадлежащие на праве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Адильжанова Наталья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800 – ½ доля в праве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½ жилого дома 114,6 – 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547528,12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726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283,2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жилого дома 114,6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ЗИЛ 279520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ГАЗ 3302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Афанасьева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Мария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450 – ½ доля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42,6 - совместная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64,3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24,2 – ½ доля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дом 72 – ½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553882,8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450 – ½ доля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43,5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24,2 – ½ доля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дом 72 – ½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64,3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Skoda Yeti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Skoda Fabia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1869033,75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64,3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Батурин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Юрий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1346,39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3415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158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172,4 – ½ доля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Kia JES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Nissan Murano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1475101,06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600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172,4 – ½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162870,52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Бойкова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123113,15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220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Mazda CX-7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 Getz GL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снегоболотоход STELS ATV 800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1250576,79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Губанова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592008,55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 1000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574498,4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Михаил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Геннадьевич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68,9 – 2/3 доли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Ford 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915671,56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68,9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325479,67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68,9 – 1/3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Галина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64,3 – 1/3 доля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45,5 – 22/46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 430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участок 410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дом 19,8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557680,64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 430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участок 410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64,3 – 1/3 доля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дом 19,8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45,5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1039348,03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Лунина 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36,7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85,7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17/85 доли в 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564266,59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Митрова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1358 - совместная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1366 -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45,7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589882,73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1358 - совместная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1366 -совместная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45,7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гаражный бокс 31,1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гаражный бокс 22,1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гаражный бокс 23,5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Subaru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2800354,77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Новичихина Людмила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44,2 – ½ доля в праве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66 – ½ доля в праве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21,2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941325,31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66 – ½ доля в праве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20,6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44,2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Chery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820356,11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44,2 – ½ доля в 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66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Пелевина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41,7 –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57,5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938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773551,65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41,7 –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43,2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664,1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 Sandero Stepway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532872,05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Петина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Chevrolet Spark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553431,56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68,1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1/3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 Sandero Stepway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531298,11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47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Прудников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Игорь 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1325,9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453,8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71,5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655,2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108,7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1046769,48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67,9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1325,9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453,8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Kia Sorento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974771,07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1325,9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453,8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Роспутько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534658,26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Румянцев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 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62,4 – 2/5 доли в 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Volkswagen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661947,64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62,4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374468,06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62,4 – 1/5 доля в 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B74E0" w:rsidRPr="004B74E0" w:rsidTr="004B74E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74,8</w:t>
            </w: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499940,58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4E0" w:rsidRPr="004B74E0" w:rsidRDefault="004B74E0" w:rsidP="004B7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74E0"/>
    <w:rsid w:val="004E4A62"/>
    <w:rsid w:val="00553AA0"/>
    <w:rsid w:val="00595A02"/>
    <w:rsid w:val="005A6C0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urrent">
    <w:name w:val="current"/>
    <w:basedOn w:val="a0"/>
    <w:rsid w:val="004B74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4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2018-04-15T11:44:00Z</dcterms:modified>
</cp:coreProperties>
</file>