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20" w:rsidRDefault="00342620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</w:t>
      </w:r>
    </w:p>
    <w:p w:rsidR="00342620" w:rsidRDefault="00342620">
      <w:pPr>
        <w:jc w:val="center"/>
        <w:rPr>
          <w:rStyle w:val="a4"/>
        </w:rPr>
      </w:pPr>
      <w:r>
        <w:rPr>
          <w:rStyle w:val="a4"/>
        </w:rPr>
        <w:t xml:space="preserve"> о доходах, расходах, об имуществе и обязательствах имущественного характера, </w:t>
      </w:r>
    </w:p>
    <w:p w:rsidR="00342620" w:rsidRDefault="00342620">
      <w:pPr>
        <w:jc w:val="center"/>
        <w:rPr>
          <w:rStyle w:val="a4"/>
          <w:b w:val="0"/>
          <w:color w:val="333333"/>
        </w:rPr>
      </w:pPr>
      <w:r>
        <w:rPr>
          <w:b/>
          <w:sz w:val="28"/>
        </w:rPr>
        <w:t>муниципальных служащих администрации Шпаковского муниципального района</w:t>
      </w:r>
      <w:r>
        <w:rPr>
          <w:rStyle w:val="a4"/>
          <w:color w:val="333333"/>
        </w:rPr>
        <w:t xml:space="preserve"> </w:t>
      </w:r>
    </w:p>
    <w:p w:rsidR="00342620" w:rsidRDefault="00342620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</w:p>
    <w:p w:rsidR="00342620" w:rsidRDefault="00342620"/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2114"/>
        <w:gridCol w:w="1960"/>
        <w:gridCol w:w="2889"/>
        <w:gridCol w:w="1172"/>
        <w:gridCol w:w="1584"/>
        <w:gridCol w:w="1801"/>
        <w:gridCol w:w="2329"/>
      </w:tblGrid>
      <w:tr w:rsidR="00342620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342620" w:rsidRDefault="00342620">
            <w:pPr>
              <w:spacing w:beforeAutospacing="1" w:afterAutospacing="1" w:line="240" w:lineRule="atLeast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Фамилия, имя, отчество</w:t>
            </w:r>
          </w:p>
          <w:p w:rsidR="00342620" w:rsidRDefault="00342620">
            <w:pPr>
              <w:spacing w:beforeAutospacing="1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2620" w:rsidRDefault="00342620">
            <w:pPr>
              <w:spacing w:beforeAutospacing="1" w:afterAutospacing="1" w:line="240" w:lineRule="atLeast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42620" w:rsidRDefault="00342620">
            <w:pPr>
              <w:spacing w:beforeAutospacing="1" w:afterAutospacing="1" w:line="240" w:lineRule="atLeast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5245" w:type="dxa"/>
            <w:gridSpan w:val="3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color w:val="333333"/>
                <w:sz w:val="16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color w:val="333333"/>
                <w:sz w:val="16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2620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342620" w:rsidRDefault="00342620"/>
        </w:tc>
        <w:tc>
          <w:tcPr>
            <w:tcW w:w="2268" w:type="dxa"/>
            <w:vMerge/>
            <w:shd w:val="clear" w:color="auto" w:fill="auto"/>
          </w:tcPr>
          <w:p w:rsidR="00342620" w:rsidRDefault="00342620"/>
        </w:tc>
        <w:tc>
          <w:tcPr>
            <w:tcW w:w="1842" w:type="dxa"/>
            <w:vMerge/>
          </w:tcPr>
          <w:p w:rsidR="00342620" w:rsidRDefault="00342620"/>
        </w:tc>
        <w:tc>
          <w:tcPr>
            <w:tcW w:w="2127" w:type="dxa"/>
          </w:tcPr>
          <w:p w:rsidR="00342620" w:rsidRDefault="00342620">
            <w:pPr>
              <w:spacing w:beforeAutospacing="1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42620" w:rsidRDefault="00342620">
            <w:pPr>
              <w:spacing w:beforeAutospacing="1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Площадь</w:t>
            </w:r>
            <w:r>
              <w:rPr>
                <w:rFonts w:ascii="Verdana" w:hAnsi="Verdana"/>
                <w:b/>
                <w:color w:val="333333"/>
                <w:sz w:val="16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</w:rPr>
              <w:t>(кв.м)</w:t>
            </w:r>
          </w:p>
        </w:tc>
        <w:tc>
          <w:tcPr>
            <w:tcW w:w="1701" w:type="dxa"/>
          </w:tcPr>
          <w:p w:rsidR="00342620" w:rsidRDefault="00342620">
            <w:pPr>
              <w:spacing w:beforeAutospacing="1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42620" w:rsidRDefault="00342620"/>
        </w:tc>
        <w:tc>
          <w:tcPr>
            <w:tcW w:w="3118" w:type="dxa"/>
            <w:vMerge/>
            <w:vAlign w:val="center"/>
          </w:tcPr>
          <w:p w:rsidR="00342620" w:rsidRDefault="00342620"/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Козюра Галина Ивановна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1366563,05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приусадебный 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 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112,8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BMW DMW X3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XDRIVE20D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color w:val="FF0000"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2458264,56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приусадебный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lastRenderedPageBreak/>
              <w:t>Жилой дом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900,0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112,8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 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Ауди А6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Комарова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Людмила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отдела социального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развития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855028,47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и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с подсобными строениями и надворными постройками  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833,0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152,3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964476,38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и ИЖС </w:t>
            </w: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с подсобными строениями и надворными </w:t>
            </w:r>
            <w:proofErr w:type="gramStart"/>
            <w:r>
              <w:rPr>
                <w:rFonts w:ascii="Verdana" w:hAnsi="Verdana"/>
                <w:sz w:val="16"/>
              </w:rPr>
              <w:t xml:space="preserve">постройками 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proofErr w:type="gramEnd"/>
            <w:r>
              <w:rPr>
                <w:rStyle w:val="a4"/>
                <w:rFonts w:ascii="Verdana" w:hAnsi="Verdana"/>
                <w:sz w:val="16"/>
              </w:rPr>
              <w:t>собственность)</w:t>
            </w:r>
            <w:r>
              <w:rPr>
                <w:rFonts w:ascii="Verdana" w:hAnsi="Verdana"/>
                <w:sz w:val="16"/>
              </w:rPr>
              <w:t xml:space="preserve"> 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833,0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152,3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LADA GFL 110 LADA VESTA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Чибисова Ольга Ивановна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отдела по организационным, общим и кадровым вопросам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495707,53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</w:rPr>
              <w:t>участок  под</w:t>
            </w:r>
            <w:proofErr w:type="gramEnd"/>
            <w:r>
              <w:rPr>
                <w:rFonts w:ascii="Verdana" w:hAnsi="Verdana"/>
                <w:sz w:val="16"/>
              </w:rPr>
              <w:t xml:space="preserve"> ИЖК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193,0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81,2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Ниссан JUKE HR16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1316801,20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</w:rPr>
              <w:t>участок  под</w:t>
            </w:r>
            <w:proofErr w:type="gramEnd"/>
            <w:r>
              <w:rPr>
                <w:rFonts w:ascii="Verdana" w:hAnsi="Verdana"/>
                <w:sz w:val="16"/>
              </w:rPr>
              <w:t xml:space="preserve"> ИЖК</w:t>
            </w:r>
            <w:r>
              <w:rPr>
                <w:rStyle w:val="a4"/>
                <w:rFonts w:ascii="Verdana" w:hAnsi="Verdana"/>
                <w:sz w:val="16"/>
              </w:rPr>
              <w:t>( 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193,0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81,2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легковые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автомобили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KIA JD (Ceed) G4FG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гранта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</w:rPr>
              <w:t>участок  под</w:t>
            </w:r>
            <w:proofErr w:type="gramEnd"/>
            <w:r>
              <w:rPr>
                <w:rFonts w:ascii="Verdana" w:hAnsi="Verdana"/>
                <w:sz w:val="16"/>
              </w:rPr>
              <w:t xml:space="preserve"> ИЖК</w:t>
            </w:r>
            <w:r>
              <w:rPr>
                <w:rStyle w:val="a4"/>
                <w:rFonts w:ascii="Verdana" w:hAnsi="Verdana"/>
                <w:sz w:val="16"/>
              </w:rPr>
              <w:t>( 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193,0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81,2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Глазкова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Наталья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отдела по правовым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897652,72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машиноместо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52,6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78,4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22,5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Мазда 3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78,4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Россия 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Полякова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Екатерина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876673.64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приусадебного </w:t>
            </w:r>
            <w:proofErr w:type="gramStart"/>
            <w:r>
              <w:rPr>
                <w:rFonts w:ascii="Verdana" w:hAnsi="Verdana"/>
                <w:sz w:val="16"/>
              </w:rPr>
              <w:t>участка  (</w:t>
            </w:r>
            <w:proofErr w:type="gramEnd"/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Квартира с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пристройкой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68,0</w:t>
            </w:r>
          </w:p>
        </w:tc>
        <w:tc>
          <w:tcPr>
            <w:tcW w:w="1701" w:type="dxa"/>
            <w:shd w:val="clear" w:color="auto" w:fill="auto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Фольксваген поло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123742.92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 с пристройкой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приусадебного участка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68,0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Семенова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Заместитель главы</w:t>
            </w: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1143156,61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размещения домов индивидуальной жилой застройки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215391,37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ИЖС и ведения ЛПХ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pStyle w:val="8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color w:val="FF000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color w:val="FF000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легковые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автомобили: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Land Rover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Discovery 4, </w:t>
            </w:r>
          </w:p>
          <w:p w:rsidR="00342620" w:rsidRDefault="00342620">
            <w:pPr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sz w:val="16"/>
              </w:rPr>
              <w:t>Форд Фокус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486,0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Николаенко 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отдела экономического развития</w:t>
            </w: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748458,08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              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</w:t>
            </w:r>
            <w:r>
              <w:rPr>
                <w:rFonts w:ascii="Verdana" w:hAnsi="Verdana"/>
                <w:sz w:val="16"/>
              </w:rPr>
              <w:t xml:space="preserve"> )</w:t>
            </w: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114.1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191413,18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 (собственность.)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proofErr w:type="gramStart"/>
            <w:r>
              <w:rPr>
                <w:rFonts w:ascii="Verdana" w:hAnsi="Verdana"/>
                <w:sz w:val="16"/>
              </w:rPr>
              <w:t>( общая</w:t>
            </w:r>
            <w:proofErr w:type="gramEnd"/>
            <w:r>
              <w:rPr>
                <w:rFonts w:ascii="Verdana" w:hAnsi="Verdana"/>
                <w:sz w:val="16"/>
              </w:rPr>
              <w:t xml:space="preserve"> долевая собственность, </w:t>
            </w:r>
            <w:r>
              <w:rPr>
                <w:rFonts w:ascii="Verdana" w:hAnsi="Verdana"/>
                <w:sz w:val="24"/>
              </w:rPr>
              <w:t>½</w:t>
            </w:r>
            <w:r>
              <w:rPr>
                <w:rFonts w:ascii="Verdana" w:hAnsi="Verdana"/>
                <w:sz w:val="16"/>
              </w:rPr>
              <w:t xml:space="preserve"> доли)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highlight w:val="yellow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Объект незавершенного </w:t>
            </w:r>
            <w:proofErr w:type="gramStart"/>
            <w:r>
              <w:rPr>
                <w:rStyle w:val="a4"/>
                <w:rFonts w:ascii="Verdana" w:hAnsi="Verdana"/>
                <w:sz w:val="16"/>
              </w:rPr>
              <w:t>строительства  (</w:t>
            </w:r>
            <w:proofErr w:type="gramEnd"/>
            <w:r>
              <w:rPr>
                <w:rStyle w:val="a4"/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под ИЖС </w:t>
            </w:r>
            <w:proofErr w:type="gramStart"/>
            <w:r>
              <w:rPr>
                <w:rFonts w:ascii="Verdana" w:hAnsi="Verdana"/>
                <w:sz w:val="16"/>
              </w:rPr>
              <w:t>( аренда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613,0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114,1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24,0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61,2</w:t>
            </w:r>
          </w:p>
          <w:p w:rsidR="00342620" w:rsidRDefault="00342620">
            <w:pPr>
              <w:pStyle w:val="ConsPlusCell"/>
              <w:widowControl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Хундай ix35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              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proofErr w:type="gramStart"/>
            <w:r>
              <w:rPr>
                <w:rStyle w:val="a4"/>
                <w:rFonts w:ascii="Verdana" w:hAnsi="Verdana"/>
                <w:sz w:val="16"/>
              </w:rPr>
              <w:t>пользование</w:t>
            </w:r>
            <w:r>
              <w:rPr>
                <w:rFonts w:ascii="Verdana" w:hAnsi="Verdana"/>
                <w:sz w:val="16"/>
              </w:rPr>
              <w:t xml:space="preserve"> )</w:t>
            </w:r>
            <w:proofErr w:type="gramEnd"/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114,1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000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              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proofErr w:type="gramStart"/>
            <w:r>
              <w:rPr>
                <w:rStyle w:val="a4"/>
                <w:rFonts w:ascii="Verdana" w:hAnsi="Verdana"/>
                <w:sz w:val="16"/>
              </w:rPr>
              <w:t>пользование</w:t>
            </w:r>
            <w:r>
              <w:rPr>
                <w:rFonts w:ascii="Verdana" w:hAnsi="Verdana"/>
                <w:sz w:val="16"/>
              </w:rPr>
              <w:t xml:space="preserve"> )</w:t>
            </w:r>
            <w:proofErr w:type="gramEnd"/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114,1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Лукьянченко Юрий Александрович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отдела экономического развития</w:t>
            </w: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543452,91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Общая долевая собственность,1/3 доли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54,1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КИА Sportage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cупруга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373777,14</w:t>
            </w:r>
          </w:p>
        </w:tc>
        <w:tc>
          <w:tcPr>
            <w:tcW w:w="212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садовый </w:t>
            </w:r>
            <w:proofErr w:type="gramStart"/>
            <w:r>
              <w:rPr>
                <w:rFonts w:ascii="Verdana" w:hAnsi="Verdana"/>
                <w:sz w:val="16"/>
              </w:rPr>
              <w:t>( собственность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Общая долевая собственность,1/3 доли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Иное недвижимое имущество- дом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480,0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5</w:t>
            </w:r>
            <w:r>
              <w:rPr>
                <w:rFonts w:ascii="Verdana" w:hAnsi="Verdana"/>
                <w:sz w:val="16"/>
              </w:rPr>
              <w:t>4,1</w:t>
            </w: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pStyle w:val="ConsPlusCell"/>
              <w:widowControl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192,4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Газашвили Анна Мерабовна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Консультант-юрисконсульт отдела по правовым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515927,90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и ведения ЛПХ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  <w:r>
              <w:rPr>
                <w:rFonts w:ascii="Verdana" w:hAnsi="Verdana"/>
                <w:sz w:val="16"/>
                <w:highlight w:val="yellow"/>
              </w:rPr>
              <w:t xml:space="preserve">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и ведения ЛПХ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highlight w:val="yellow"/>
              </w:rPr>
              <w:t xml:space="preserve">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20"/>
              </w:rPr>
              <w:t>(</w:t>
            </w:r>
            <w:r>
              <w:rPr>
                <w:sz w:val="20"/>
              </w:rPr>
              <w:t>аренда)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88,20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Форд фокус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Топалова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Светлана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913558,03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lastRenderedPageBreak/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 в жилом доме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для ИЖС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41,2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82,9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>724,0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596192,12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 в жилом доме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82,9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Шевченко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Оксана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740849,35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(2/3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(2/3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290924,00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lastRenderedPageBreak/>
              <w:t>509,0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800,0</w:t>
            </w:r>
          </w:p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322,0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 xml:space="preserve">легковые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автомобили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217030,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Киа Рио;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Иные транспортные средства: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Автобус длиной от 5 м до 8 м ИМЯ-М 3006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Автобус длиной от 5 м до 8 м Мерседес-Бенц 22360с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Автобус длиной от 5 м до 8 м 302 GS-15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lastRenderedPageBreak/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(1/3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(1/3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509,0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lastRenderedPageBreak/>
              <w:t>106,9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Луганская Татьяна Борисовна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Начальник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836878,35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654,0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55,8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615170,05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дачный </w:t>
            </w:r>
            <w:proofErr w:type="gramStart"/>
            <w:r>
              <w:rPr>
                <w:rStyle w:val="a4"/>
                <w:rFonts w:ascii="Verdana" w:hAnsi="Verdana"/>
                <w:sz w:val="16"/>
              </w:rPr>
              <w:t>( собственность</w:t>
            </w:r>
            <w:proofErr w:type="gramEnd"/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600,0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654,0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55,8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40,2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 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Рено Логан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Руденко 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Консультант-юрисконсульт отдела по правовым вопросам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457331,89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57.4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57.4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Виноградний Александр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Заместитель начальника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856025,30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Ниссан Qashqai Tekna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505037,80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 общая долевая (1/2 доли, ипотека в силу закона)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(собственность, ипотека в силу закона)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44,4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484,00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484,00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главный специалист отдела по организационным, </w:t>
            </w:r>
            <w:r>
              <w:rPr>
                <w:rFonts w:ascii="Verdana" w:hAnsi="Verdana"/>
                <w:b/>
                <w:sz w:val="16"/>
              </w:rPr>
              <w:lastRenderedPageBreak/>
              <w:t>общим и кадровым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lastRenderedPageBreak/>
              <w:t>456210,94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753,0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Беденкова Дина Дмитриевна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753105,19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73,3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240000,0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73,3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Гуга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главный специалист управления сельского </w:t>
            </w:r>
            <w:r>
              <w:rPr>
                <w:rFonts w:ascii="Verdana" w:hAnsi="Verdana"/>
                <w:b/>
                <w:sz w:val="16"/>
              </w:rPr>
              <w:lastRenderedPageBreak/>
              <w:t xml:space="preserve">хозяйства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lastRenderedPageBreak/>
              <w:t>450219,20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</w:t>
            </w:r>
            <w:proofErr w:type="gramStart"/>
            <w:r>
              <w:rPr>
                <w:rFonts w:ascii="Verdana" w:hAnsi="Verdana"/>
                <w:sz w:val="16"/>
              </w:rPr>
              <w:t>дом  ½</w:t>
            </w:r>
            <w:proofErr w:type="gramEnd"/>
            <w:r>
              <w:rPr>
                <w:rFonts w:ascii="Verdana" w:hAnsi="Verdana"/>
                <w:sz w:val="16"/>
              </w:rPr>
              <w:t xml:space="preserve"> доли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½ </w:t>
            </w:r>
            <w:proofErr w:type="gramStart"/>
            <w:r>
              <w:rPr>
                <w:rFonts w:ascii="Verdana" w:hAnsi="Verdana"/>
                <w:sz w:val="16"/>
              </w:rPr>
              <w:t>доли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proofErr w:type="gramEnd"/>
            <w:r>
              <w:rPr>
                <w:rStyle w:val="a4"/>
                <w:rFonts w:ascii="Verdana" w:hAnsi="Verdana"/>
                <w:sz w:val="16"/>
              </w:rPr>
              <w:t>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173,8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700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</w:pPr>
          </w:p>
          <w:p w:rsidR="00342620" w:rsidRDefault="00342620">
            <w:pPr>
              <w:jc w:val="center"/>
            </w:pPr>
          </w:p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173,8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700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Гулевская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Галина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Николаевна 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консультант отдела учета и отчетности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539747,28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Тойота Пассо-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</w:rPr>
              <w:t>404258,03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57,0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Ниссан Марх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</w:tr>
      <w:tr w:rsidR="00342620">
        <w:trPr>
          <w:trHeight w:val="612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612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Коваленко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Наталья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531553.09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ведения ЛПХ и ИЖС (2/3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</w:t>
            </w:r>
            <w:proofErr w:type="gramStart"/>
            <w:r>
              <w:rPr>
                <w:rFonts w:ascii="Verdana" w:hAnsi="Verdana"/>
                <w:sz w:val="16"/>
              </w:rPr>
              <w:t>дом  (</w:t>
            </w:r>
            <w:proofErr w:type="gramEnd"/>
            <w:r>
              <w:rPr>
                <w:rFonts w:ascii="Verdana" w:hAnsi="Verdana"/>
                <w:sz w:val="16"/>
              </w:rPr>
              <w:t>2/3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1075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297,1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Мальцева 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отдела по правовым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431118,78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ведения ЛПХ и ИЖС</w:t>
            </w: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280,0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64,9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487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Федько Иван Иванович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консультант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954343,78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собственность, ипотека в силу закона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</w:t>
            </w:r>
            <w:r>
              <w:rPr>
                <w:rFonts w:ascii="Verdana" w:hAnsi="Verdana"/>
                <w:sz w:val="16"/>
              </w:rPr>
              <w:lastRenderedPageBreak/>
              <w:t xml:space="preserve">индивидуальное жилищное </w:t>
            </w:r>
            <w:proofErr w:type="gramStart"/>
            <w:r>
              <w:rPr>
                <w:rFonts w:ascii="Verdana" w:hAnsi="Verdana"/>
                <w:sz w:val="16"/>
              </w:rPr>
              <w:t>строительство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proofErr w:type="gramEnd"/>
            <w:r>
              <w:rPr>
                <w:rStyle w:val="a4"/>
                <w:rFonts w:ascii="Verdana" w:hAnsi="Verdana"/>
                <w:sz w:val="16"/>
              </w:rPr>
              <w:t>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42,5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260,0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70,0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487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38,1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487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Монакова Оксана Петровна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571269,51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58,0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487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678542,39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приусадебный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lastRenderedPageBreak/>
              <w:t>Квартира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136,2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440,0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99,2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487"/>
        </w:trPr>
        <w:tc>
          <w:tcPr>
            <w:tcW w:w="1844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58,0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Лазебная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459482.24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(1/4 доли)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Жилой дом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(1/4доли)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486,0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Лада Калина </w:t>
            </w:r>
            <w:r>
              <w:rPr>
                <w:rFonts w:ascii="Verdana" w:hAnsi="Verdana"/>
                <w:sz w:val="16"/>
              </w:rPr>
              <w:lastRenderedPageBreak/>
              <w:t>111730-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91203,30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(1/4 доли)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(1/4доли)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(1/4 доли)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(1/4</w:t>
            </w:r>
            <w:proofErr w:type="gramStart"/>
            <w:r>
              <w:rPr>
                <w:rFonts w:ascii="Verdana" w:hAnsi="Verdana"/>
                <w:sz w:val="16"/>
              </w:rPr>
              <w:t>доли</w:t>
            </w:r>
            <w:r>
              <w:rPr>
                <w:rStyle w:val="a4"/>
                <w:rFonts w:ascii="Verdana" w:hAnsi="Verdana"/>
                <w:sz w:val="16"/>
              </w:rPr>
              <w:t xml:space="preserve"> )</w:t>
            </w:r>
            <w:proofErr w:type="gramEnd"/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486.0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(1/4 доли)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(1/4доли</w:t>
            </w:r>
            <w:r>
              <w:rPr>
                <w:rStyle w:val="a4"/>
                <w:rFonts w:ascii="Verdana" w:hAnsi="Verdana"/>
                <w:sz w:val="16"/>
              </w:rPr>
              <w:t xml:space="preserve"> 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486.0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Митрошенко Юрий Иванович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Ведущий специалист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598200,77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приусадебный)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6"/>
              </w:rPr>
              <w:t>для  ведения</w:t>
            </w:r>
            <w:proofErr w:type="gramEnd"/>
            <w:r>
              <w:rPr>
                <w:rFonts w:ascii="Verdana" w:hAnsi="Verdana"/>
                <w:sz w:val="16"/>
              </w:rPr>
              <w:t xml:space="preserve"> ЛПХ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пай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1096,0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113,3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98833,2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автомобиль Тойота Королла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r>
              <w:rPr>
                <w:rFonts w:ascii="Verdana" w:hAnsi="Verdana"/>
                <w:b/>
                <w:sz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163491,18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приусадебный) </w:t>
            </w: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1096,0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113,3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Барнаш Галина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Ведущий специалист управления муниципального хозяйства и охраны окружающей среды,  вопросам общественной безопасности, ГО и ЧС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382800,86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97.9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405.0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автомобиль Хундай солярис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777240,87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405.0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97.9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 автомобиль ГАЗ 31105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proofErr w:type="gramStart"/>
            <w:r>
              <w:rPr>
                <w:rFonts w:ascii="Verdana" w:hAnsi="Verdana"/>
                <w:sz w:val="16"/>
              </w:rPr>
              <w:t>( собственность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405,0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Хайрулина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Галина 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консультант отдела учета и</w:t>
            </w:r>
          </w:p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отчетности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541569,24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</w:rPr>
              <w:t>участок  под</w:t>
            </w:r>
            <w:proofErr w:type="gramEnd"/>
            <w:r>
              <w:rPr>
                <w:rFonts w:ascii="Verdana" w:hAnsi="Verdana"/>
                <w:sz w:val="16"/>
              </w:rPr>
              <w:t xml:space="preserve"> ИЖС  общая долевая собственность</w:t>
            </w:r>
            <w:r>
              <w:rPr>
                <w:rStyle w:val="a4"/>
                <w:rFonts w:ascii="Verdana" w:hAnsi="Verdana"/>
                <w:sz w:val="16"/>
              </w:rPr>
              <w:t>(1/2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с надворными постройками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Общая долевая собственность (1/2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 xml:space="preserve">Квартира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2200,0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100,6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54,6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74,8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49000,00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74,8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157,0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автомобиль: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Фольксваген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Амарок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Ахмеров Шамиль Юрьевич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Заместитель начальника управления муниципального хозяйства и охраны окружающей среды. вопросам общественной безопасности, ГО и ЧС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612691,77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(1/3 доли)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380049,64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(1/3 доли)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(1/3 доли)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Близнюк Андрей Петрович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 администрации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1222527,71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индивидуального жилищного строительства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499,0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Тойота Королла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индивидуального жилищного строительства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499,0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89,0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Симанихина Нина  Викторовна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451432,79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индивидуального жилищного строительства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приусадебный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(безвозмездное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объект незавершенного строительства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2100,0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126,5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1124483,00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приусадебный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 xml:space="preserve">Жилой дом              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highlight w:val="yellow"/>
              </w:rPr>
              <w:t xml:space="preserve">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2100,0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64,2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111730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2484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Котова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ведущий специалист отдела учета и отчетности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202003,14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Земельный участок (собственность)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</w:rPr>
              <w:t>участок  для</w:t>
            </w:r>
            <w:proofErr w:type="gramEnd"/>
            <w:r>
              <w:rPr>
                <w:rFonts w:ascii="Verdana" w:hAnsi="Verdana"/>
                <w:sz w:val="16"/>
              </w:rPr>
              <w:t xml:space="preserve"> размещения гаражей и автостоянок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Гараж</w:t>
            </w: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135360,00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140,0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Квартира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50,9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Авдеева Анна Михайловна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474576,63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индивидуального жилищного строительства и ведения личного и подсобного хозяйства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</w:rPr>
              <w:t>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(1/3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</w:t>
            </w:r>
            <w:r>
              <w:rPr>
                <w:rStyle w:val="a4"/>
                <w:rFonts w:ascii="Verdana" w:hAnsi="Verdana"/>
                <w:sz w:val="16"/>
              </w:rPr>
              <w:lastRenderedPageBreak/>
              <w:t>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400,0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102,8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419887,96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(1/3 доли)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Богдан 211040 81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Грузовой автомобиль 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Купава 478800-0000223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Иные транспортные средства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Автоприцеп КМЗ-8284</w:t>
            </w: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(1/6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47,4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42620">
        <w:trPr>
          <w:trHeight w:val="567"/>
        </w:trPr>
        <w:tc>
          <w:tcPr>
            <w:tcW w:w="1844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>
            <w:pPr>
              <w:rPr>
                <w:rFonts w:ascii="Verdana" w:hAnsi="Verdana"/>
                <w:b/>
                <w:sz w:val="16"/>
                <w:highlight w:val="yellow"/>
              </w:rPr>
            </w:pPr>
          </w:p>
        </w:tc>
        <w:tc>
          <w:tcPr>
            <w:tcW w:w="1842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w="212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 общая долевая собственность (1/6 доли)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 xml:space="preserve"> (безвозмездное пользование)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  <w:highlight w:val="yellow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  <w:r>
              <w:rPr>
                <w:rStyle w:val="a4"/>
                <w:rFonts w:ascii="Verdana" w:hAnsi="Verdana"/>
                <w:sz w:val="16"/>
              </w:rPr>
              <w:t>(безвозмездное пользование)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Style w:val="a4"/>
                <w:rFonts w:ascii="Verdana" w:hAnsi="Verdana"/>
                <w:b w:val="0"/>
                <w:sz w:val="16"/>
              </w:rPr>
            </w:pPr>
          </w:p>
        </w:tc>
        <w:tc>
          <w:tcPr>
            <w:tcW w:w="1417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</w:tcPr>
          <w:p w:rsidR="00342620" w:rsidRDefault="00342620">
            <w:pPr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342620" w:rsidRDefault="00342620"/>
    <w:p w:rsidR="00342620" w:rsidRDefault="00342620"/>
    <w:p w:rsidR="00342620" w:rsidRDefault="00342620">
      <w:pPr>
        <w:jc w:val="both"/>
        <w:rPr>
          <w:b/>
          <w:color w:val="FF0000"/>
          <w:sz w:val="16"/>
        </w:rPr>
      </w:pPr>
      <w:r>
        <w:rPr>
          <w:rStyle w:val="a4"/>
          <w:rFonts w:ascii="Verdana" w:hAnsi="Verdana"/>
          <w:color w:val="333333"/>
          <w:sz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42620" w:rsidRDefault="00342620">
      <w:pPr>
        <w:jc w:val="both"/>
        <w:rPr>
          <w:color w:val="FF0000"/>
        </w:rPr>
      </w:pPr>
    </w:p>
    <w:p w:rsidR="00342620" w:rsidRDefault="00342620"/>
    <w:p w:rsidR="00342620" w:rsidRDefault="00342620">
      <w:pPr>
        <w:snapToGrid w:val="0"/>
        <w:spacing w:after="0" w:line="100" w:lineRule="atLeast"/>
        <w:jc w:val="center"/>
      </w:pPr>
      <w:r>
        <w:rPr>
          <w:szCs w:val="24"/>
        </w:rPr>
        <w:t xml:space="preserve">Сведения </w:t>
      </w:r>
    </w:p>
    <w:p w:rsidR="00342620" w:rsidRDefault="00342620">
      <w:pPr>
        <w:snapToGrid w:val="0"/>
        <w:spacing w:after="0" w:line="100" w:lineRule="atLeast"/>
        <w:jc w:val="center"/>
      </w:pPr>
      <w:r>
        <w:rPr>
          <w:szCs w:val="24"/>
        </w:rPr>
        <w:t xml:space="preserve">о доходах, расходах, имуществе и обязательствах имущественного характера муниципальных служащих </w:t>
      </w:r>
    </w:p>
    <w:p w:rsidR="00342620" w:rsidRDefault="00342620">
      <w:pPr>
        <w:snapToGrid w:val="0"/>
        <w:spacing w:after="0" w:line="100" w:lineRule="atLeast"/>
        <w:jc w:val="center"/>
      </w:pPr>
      <w:r>
        <w:rPr>
          <w:szCs w:val="24"/>
        </w:rPr>
        <w:t xml:space="preserve">управления труда и социальной защиты населения Шпаковского муниципального района Ставропольского края </w:t>
      </w:r>
    </w:p>
    <w:p w:rsidR="00342620" w:rsidRDefault="00342620">
      <w:pPr>
        <w:spacing w:after="0" w:line="100" w:lineRule="atLeast"/>
        <w:jc w:val="center"/>
      </w:pPr>
      <w:r>
        <w:rPr>
          <w:szCs w:val="24"/>
        </w:rPr>
        <w:t>за отчетный период с 1 января 2019 года по 31 декабря 2019 года</w:t>
      </w:r>
    </w:p>
    <w:p w:rsidR="00342620" w:rsidRDefault="00342620">
      <w:pPr>
        <w:spacing w:after="0" w:line="100" w:lineRule="atLeast"/>
        <w:jc w:val="center"/>
        <w:rPr>
          <w:szCs w:val="24"/>
        </w:rPr>
      </w:pPr>
    </w:p>
    <w:tbl>
      <w:tblPr>
        <w:tblW w:w="15876" w:type="dxa"/>
        <w:tblLayout w:type="fixed"/>
        <w:tblLook w:val="0000" w:firstRow="0" w:lastRow="0" w:firstColumn="0" w:lastColumn="0" w:noHBand="0" w:noVBand="0"/>
      </w:tblPr>
      <w:tblGrid>
        <w:gridCol w:w="1936"/>
        <w:gridCol w:w="1696"/>
        <w:gridCol w:w="1622"/>
        <w:gridCol w:w="2127"/>
        <w:gridCol w:w="1135"/>
        <w:gridCol w:w="1135"/>
        <w:gridCol w:w="1844"/>
        <w:gridCol w:w="4381"/>
      </w:tblGrid>
      <w:tr w:rsidR="00342620" w:rsidTr="00655A7C">
        <w:trPr>
          <w:cantSplit/>
          <w:trHeight w:val="798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Фамилия, имя, отчество</w:t>
            </w:r>
          </w:p>
          <w:p w:rsidR="00342620" w:rsidRDefault="00342620">
            <w:pPr>
              <w:spacing w:after="0" w:line="240" w:lineRule="atLeast"/>
              <w:ind w:left="-142" w:firstLine="142"/>
              <w:jc w:val="center"/>
              <w:rPr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 xml:space="preserve">Общая сумма декларированного годового дохода за 2019 г. </w:t>
            </w:r>
          </w:p>
          <w:p w:rsidR="00342620" w:rsidRDefault="00342620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2620" w:rsidTr="00655A7C">
        <w:trPr>
          <w:cantSplit/>
          <w:trHeight w:val="673"/>
          <w:tblHeader/>
        </w:trPr>
        <w:tc>
          <w:tcPr>
            <w:tcW w:w="19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240" w:lineRule="atLeast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Назыков Георгий Артемович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968518,97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  <w:lang w:val="en-US"/>
              </w:rPr>
              <w:t>872,0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под гаражом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Неботова Валентина Сергеевна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1109786,62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LANOG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318051,99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Богданов Дмитрий Владимирович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480411,69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ВАЗ 21102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7840,00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Городская Татьяна Петровна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специалист-юрисконсульт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454555,60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lastRenderedPageBreak/>
              <w:t>Фоминова Ирина Викторовна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начальник отдела по работе с клиентами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705650,64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802519,05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GB"/>
              </w:rPr>
              <w:t>Gentra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Лада 219270</w:t>
            </w: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Ураева Наталья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консультант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522902,72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Алферова Елена Ивановна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179975,37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  <w:lang w:val="en-US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  <w:lang w:val="en-US"/>
              </w:rPr>
              <w:t>886,0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267214,50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  <w:lang w:val="en-US"/>
              </w:rPr>
              <w:t>1300,0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ВАЗ 21093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Балахонова Татьяна Николаевна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340060,91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1/2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173714,11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Nissan</w:t>
            </w:r>
            <w:r w:rsidRPr="00342620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Primera</w:t>
            </w:r>
            <w:r>
              <w:rPr>
                <w:szCs w:val="24"/>
              </w:rPr>
              <w:t xml:space="preserve"> 1,8 Комфорт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ГАЗ ВОЛГА </w:t>
            </w:r>
            <w:r w:rsidRPr="00342620">
              <w:rPr>
                <w:szCs w:val="24"/>
              </w:rPr>
              <w:t>3102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Вагнер Наталья Анатольевна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334456,03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517447,22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 xml:space="preserve">ВАЗ 21104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Завьялова Марина Николаевна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333882,54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Курицына Александра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140940,17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244912,11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Корябина Наталья Владимировна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154782,27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1/4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1/4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1/4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1/4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Мягкова Юлия Алексеевна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266854,66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4 </w:t>
            </w: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Осатюк Наталья Ивановна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 w:rsidRPr="00342620"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235147,57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171,4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1378,0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89188,40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171,4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ТОЙОТА Раум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1378,0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171,4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1378,0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Саенко Ольга Владимировна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1524622,13 (в том числе от продажи недвижимого имущества)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4070,00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комната в общежитии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Сафонова Анастасия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226474,53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501288,56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55A7C">
              <w:rPr>
                <w:szCs w:val="24"/>
              </w:rPr>
              <w:t xml:space="preserve"> </w:t>
            </w:r>
            <w:r>
              <w:rPr>
                <w:szCs w:val="24"/>
              </w:rPr>
              <w:t>219020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Улько Анжелика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94729,04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150000,00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Granta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Шаршакова Ирина Геннадьевна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252916,08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Wortex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estina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21 </w:t>
            </w:r>
            <w:r>
              <w:rPr>
                <w:szCs w:val="24"/>
                <w:lang w:val="en-US"/>
              </w:rPr>
              <w:t>FL</w:t>
            </w:r>
            <w:r>
              <w:rPr>
                <w:szCs w:val="24"/>
              </w:rPr>
              <w:t xml:space="preserve">-С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color w:val="000000"/>
                <w:szCs w:val="24"/>
              </w:rPr>
              <w:t>Шмитько Виктория Валерьевна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color w:val="000000"/>
                <w:szCs w:val="24"/>
              </w:rPr>
              <w:t>901895,89 (в том числе средства материнского семейного капитала)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Кредит на приобретение готового жилья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color w:val="FF6600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color w:val="FF6600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color w:val="FF66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93,9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858,0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599758,56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Cs w:val="24"/>
              </w:rPr>
              <w:t>Кредит на приобретение готового жилья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703,0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858,0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</w:t>
            </w:r>
            <w:r>
              <w:rPr>
                <w:szCs w:val="24"/>
              </w:rPr>
              <w:lastRenderedPageBreak/>
              <w:t>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858,0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Матвиенко Светлана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начальник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688968,57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468671,35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Бабак Сергей Антонович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917344,88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 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213044,46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Деканская Юлия Юрьевна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137750,83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 xml:space="preserve">Еремина Ирина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540157,47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 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Ravon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9546,47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Ravon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Коровина Лилия Анатольевна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422359,18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37,5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954515,12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37,5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Курушкина Надежда Васильевна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главный специалист отдела труда, социально-правовых </w:t>
            </w:r>
            <w:r>
              <w:rPr>
                <w:szCs w:val="24"/>
              </w:rPr>
              <w:lastRenderedPageBreak/>
              <w:t>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930430,09 (в том числе от продажи транспортног</w:t>
            </w:r>
            <w:r>
              <w:rPr>
                <w:szCs w:val="24"/>
              </w:rPr>
              <w:lastRenderedPageBreak/>
              <w:t>о средства)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166551,19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 xml:space="preserve">Легковой а/в Ниссан Альмера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Попова </w:t>
            </w:r>
          </w:p>
          <w:p w:rsidR="00342620" w:rsidRDefault="00342620">
            <w:pPr>
              <w:jc w:val="center"/>
            </w:pPr>
            <w:r>
              <w:rPr>
                <w:szCs w:val="24"/>
              </w:rPr>
              <w:t>Юлия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420362,73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Плугова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Вера Витальевна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449199,59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446083,79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Руднева Светлана Геннадьевна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437886,38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>Легковой а/в ВАЗ 21041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48750,00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Гладких Екатерина Леонидовна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361156,19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356810,14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/>
              <w:jc w:val="center"/>
            </w:pPr>
            <w:r>
              <w:rPr>
                <w:szCs w:val="24"/>
              </w:rPr>
              <w:t xml:space="preserve">ВАЗ 21061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Granta</w:t>
            </w:r>
            <w:r>
              <w:rPr>
                <w:szCs w:val="24"/>
              </w:rPr>
              <w:t xml:space="preserve"> 219070</w:t>
            </w: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Карсаева Инна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341484,36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643290,78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/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Кучинская Виктория 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883305,43 (в том числе от продажи недвижимого имущества, транспортного средства)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Кредит на приобретение готового жилья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1492,89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Малькова Галина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ведущий специалист отдела труда, </w:t>
            </w:r>
            <w:r>
              <w:rPr>
                <w:szCs w:val="24"/>
              </w:rPr>
              <w:lastRenderedPageBreak/>
              <w:t>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359666,55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Опель Астра  </w:t>
            </w:r>
            <w:r>
              <w:rPr>
                <w:szCs w:val="24"/>
              </w:rPr>
              <w:lastRenderedPageBreak/>
              <w:t>(А-Н)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Седенкова Ольга 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353607,76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111730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557842,76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Соколовская Ирина Дмитриевна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ведущий специалист отдела труда, </w:t>
            </w:r>
            <w:r>
              <w:rPr>
                <w:szCs w:val="24"/>
              </w:rPr>
              <w:lastRenderedPageBreak/>
              <w:t>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351261,47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1377924,32 (в том числе от продажи транспортного средства)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42620" w:rsidRPr="00655A7C" w:rsidTr="00655A7C">
        <w:trPr>
          <w:cantSplit/>
          <w:trHeight w:val="276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НИССАН Х-</w:t>
            </w:r>
            <w:r>
              <w:rPr>
                <w:szCs w:val="24"/>
                <w:lang w:val="en-US"/>
              </w:rPr>
              <w:t>TRAIL</w:t>
            </w:r>
          </w:p>
          <w:p w:rsidR="00342620" w:rsidRDefault="00342620">
            <w:pPr>
              <w:snapToGrid w:val="0"/>
              <w:jc w:val="center"/>
            </w:pPr>
          </w:p>
          <w:p w:rsidR="00342620" w:rsidRDefault="00342620">
            <w:pPr>
              <w:snapToGrid w:val="0"/>
              <w:jc w:val="center"/>
            </w:pPr>
          </w:p>
          <w:p w:rsidR="00342620" w:rsidRDefault="00342620">
            <w:pPr>
              <w:snapToGrid w:val="0"/>
              <w:jc w:val="center"/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 xml:space="preserve">(безвозмездное </w:t>
            </w:r>
            <w:r>
              <w:rPr>
                <w:szCs w:val="24"/>
                <w:lang w:val="en-US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Суховеева Инна Александровна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318244,57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/>
              <w:jc w:val="center"/>
            </w:pPr>
            <w:r>
              <w:rPr>
                <w:szCs w:val="24"/>
                <w:lang w:val="en-GB"/>
              </w:rPr>
              <w:t>LADA</w:t>
            </w:r>
            <w:r w:rsidRPr="00655A7C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KALINA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422553,84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LADA</w:t>
            </w:r>
            <w:r w:rsidRPr="00655A7C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PRIORA</w:t>
            </w:r>
            <w:r w:rsidRPr="00655A7C">
              <w:rPr>
                <w:szCs w:val="24"/>
              </w:rPr>
              <w:t xml:space="preserve"> 217030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Субботина Елена Анатольевна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367961,44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 xml:space="preserve">Ловушкина </w:t>
            </w:r>
            <w:r>
              <w:rPr>
                <w:szCs w:val="24"/>
              </w:rPr>
              <w:lastRenderedPageBreak/>
              <w:t>Ольга Павловна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168196,59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Толокольникова Татьяна Владимировна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304427,87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470,0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357975,17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ФОРД  фокус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</w:t>
            </w:r>
            <w:r w:rsidRPr="00655A7C">
              <w:rPr>
                <w:szCs w:val="24"/>
              </w:rPr>
              <w:t xml:space="preserve">  (</w:t>
            </w:r>
            <w:r>
              <w:rPr>
                <w:szCs w:val="24"/>
              </w:rPr>
              <w:t>общая</w:t>
            </w:r>
            <w:r w:rsidRPr="00655A7C">
              <w:rPr>
                <w:szCs w:val="24"/>
              </w:rPr>
              <w:t xml:space="preserve"> </w:t>
            </w:r>
            <w:r>
              <w:rPr>
                <w:szCs w:val="24"/>
              </w:rPr>
              <w:t>долевая</w:t>
            </w:r>
            <w:r w:rsidRPr="00655A7C">
              <w:rPr>
                <w:szCs w:val="24"/>
              </w:rPr>
              <w:t xml:space="preserve"> ½ </w:t>
            </w:r>
            <w:r>
              <w:rPr>
                <w:szCs w:val="24"/>
              </w:rPr>
              <w:t>доли</w:t>
            </w:r>
            <w:r w:rsidRPr="00655A7C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470,0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Чернова Наталья </w:t>
            </w: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543474,69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356148,75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 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УАЗ 3303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Пьянова Ольга Геннадьевна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начальник отдела осуществления социальных выплат, бухгалтерского учета и отчетности - главный бухгалтер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764074,69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Чернова Валентина Викторовна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618196,63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536279,73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forte</w:t>
            </w:r>
            <w:r>
              <w:rPr>
                <w:szCs w:val="24"/>
              </w:rPr>
              <w:t>)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Товмасян Светлана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463721,29</w:t>
            </w:r>
          </w:p>
          <w:p w:rsidR="00342620" w:rsidRDefault="0034262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FOKUS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0,47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Друзяк Мария Юрьевна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</w:t>
            </w:r>
            <w:r>
              <w:rPr>
                <w:szCs w:val="24"/>
              </w:rPr>
              <w:lastRenderedPageBreak/>
              <w:t>о учета и отчетности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376389,59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308000,00 (в том числе от продажи транспортного средства)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217230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Меркулова Анна Георгиевна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102758,35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Фотон АФ </w:t>
            </w:r>
            <w:r w:rsidRPr="00655A7C">
              <w:rPr>
                <w:szCs w:val="24"/>
              </w:rPr>
              <w:t xml:space="preserve">77 </w:t>
            </w:r>
            <w:r>
              <w:rPr>
                <w:szCs w:val="24"/>
                <w:lang w:val="en-GB"/>
              </w:rPr>
              <w:t>L</w:t>
            </w:r>
            <w:r w:rsidRPr="00655A7C">
              <w:rPr>
                <w:szCs w:val="24"/>
              </w:rPr>
              <w:t>1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GB"/>
              </w:rPr>
              <w:t>J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76,4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500,0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Новомлинова Ольга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357244,46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218726,00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42620" w:rsidRPr="00655A7C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Грузовой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Mitsubisi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Canter</w:t>
            </w: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Pr="00655A7C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Репкина Марина Николаевна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239716,77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Мицубиси Миника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188750,52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ВАЗ 211540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Салиева Ольга Николаевна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404508,19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479233,39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Швецова Валентина Александровна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509329,46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585263,57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а/в</w:t>
            </w:r>
          </w:p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42620" w:rsidTr="00655A7C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20" w:rsidRDefault="00342620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342620" w:rsidRDefault="00342620">
      <w:pPr>
        <w:spacing w:line="100" w:lineRule="atLeast"/>
        <w:jc w:val="both"/>
      </w:pPr>
      <w:r>
        <w:rPr>
          <w:szCs w:val="24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(супруги), за три последних года предшествующих совершению сделки.</w:t>
      </w:r>
    </w:p>
    <w:p w:rsidR="00342620" w:rsidRDefault="00342620">
      <w:pPr>
        <w:spacing w:line="100" w:lineRule="atLeast"/>
        <w:jc w:val="both"/>
        <w:rPr>
          <w:szCs w:val="24"/>
        </w:rPr>
      </w:pPr>
    </w:p>
    <w:tbl>
      <w:tblPr>
        <w:tblpPr w:leftFromText="180" w:rightFromText="180" w:vertAnchor="page" w:horzAnchor="margin" w:tblpXSpec="center" w:tblpY="586"/>
        <w:tblW w:w="15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2364"/>
        <w:gridCol w:w="1879"/>
        <w:gridCol w:w="1451"/>
        <w:gridCol w:w="1176"/>
        <w:gridCol w:w="1968"/>
        <w:gridCol w:w="1537"/>
        <w:gridCol w:w="1272"/>
        <w:gridCol w:w="1405"/>
      </w:tblGrid>
      <w:tr w:rsidR="00342620" w:rsidRPr="00EF7A62" w:rsidTr="00264CBF">
        <w:tc>
          <w:tcPr>
            <w:tcW w:w="15818" w:type="dxa"/>
            <w:gridSpan w:val="9"/>
          </w:tcPr>
          <w:p w:rsidR="00342620" w:rsidRDefault="00342620" w:rsidP="002B2CA9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t>Сведения о доходах, имуществе и обязательствах имущественного характера муниципальных служащих</w:t>
            </w:r>
          </w:p>
          <w:p w:rsidR="00342620" w:rsidRDefault="00342620" w:rsidP="002B2CA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2CA9">
              <w:rPr>
                <w:b/>
                <w:sz w:val="28"/>
              </w:rPr>
              <w:lastRenderedPageBreak/>
              <w:t>комитета имущественных и земельных отношений администрации Шпаковского муниципального района</w:t>
            </w:r>
          </w:p>
          <w:p w:rsidR="00342620" w:rsidRPr="002B2CA9" w:rsidRDefault="00342620" w:rsidP="00FF2A07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t>за период</w:t>
            </w:r>
            <w:r>
              <w:rPr>
                <w:sz w:val="28"/>
              </w:rPr>
              <w:t xml:space="preserve"> </w:t>
            </w:r>
            <w:r w:rsidRPr="002B2CA9">
              <w:rPr>
                <w:sz w:val="28"/>
              </w:rPr>
              <w:t>с 1 января 201</w:t>
            </w:r>
            <w:r>
              <w:rPr>
                <w:sz w:val="28"/>
              </w:rPr>
              <w:t>9</w:t>
            </w:r>
            <w:r w:rsidRPr="002B2CA9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9</w:t>
            </w:r>
            <w:r w:rsidRPr="002B2CA9">
              <w:rPr>
                <w:sz w:val="28"/>
              </w:rPr>
              <w:t xml:space="preserve"> года</w:t>
            </w:r>
          </w:p>
        </w:tc>
      </w:tr>
      <w:tr w:rsidR="00342620" w:rsidRPr="00EF7A62" w:rsidTr="00A062DE">
        <w:tc>
          <w:tcPr>
            <w:tcW w:w="2766" w:type="dxa"/>
            <w:vMerge w:val="restart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Ф.И.О., должность</w:t>
            </w:r>
          </w:p>
        </w:tc>
        <w:tc>
          <w:tcPr>
            <w:tcW w:w="2364" w:type="dxa"/>
            <w:vMerge w:val="restart"/>
            <w:vAlign w:val="center"/>
          </w:tcPr>
          <w:p w:rsidR="00342620" w:rsidRPr="00EF7A62" w:rsidRDefault="00342620" w:rsidP="00C42D47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EF7A62">
              <w:rPr>
                <w:szCs w:val="24"/>
              </w:rPr>
              <w:t xml:space="preserve"> г. (руб.)</w:t>
            </w:r>
          </w:p>
        </w:tc>
        <w:tc>
          <w:tcPr>
            <w:tcW w:w="6474" w:type="dxa"/>
            <w:gridSpan w:val="4"/>
          </w:tcPr>
          <w:p w:rsidR="00342620" w:rsidRPr="00EF7A62" w:rsidRDefault="0034262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Перечень объектов недвижимого имущества и транспор</w:t>
            </w:r>
            <w:r w:rsidRPr="00EF7A62">
              <w:rPr>
                <w:szCs w:val="24"/>
              </w:rPr>
              <w:t>т</w:t>
            </w:r>
            <w:r w:rsidRPr="00EF7A62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342620" w:rsidRPr="00EF7A62" w:rsidRDefault="0034262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342620" w:rsidRPr="00EF7A62" w:rsidRDefault="0034262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пользовании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Merge/>
          </w:tcPr>
          <w:p w:rsidR="00342620" w:rsidRPr="00EF7A62" w:rsidRDefault="00342620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4" w:type="dxa"/>
            <w:vMerge/>
          </w:tcPr>
          <w:p w:rsidR="00342620" w:rsidRPr="00EF7A62" w:rsidRDefault="00342620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недвижи-мости</w:t>
            </w:r>
          </w:p>
        </w:tc>
        <w:tc>
          <w:tcPr>
            <w:tcW w:w="1451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76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  <w:tc>
          <w:tcPr>
            <w:tcW w:w="1968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Транспортные средства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</w:t>
            </w:r>
            <w:r w:rsidRPr="00EF7A62">
              <w:rPr>
                <w:szCs w:val="24"/>
              </w:rPr>
              <w:t>и</w:t>
            </w:r>
            <w:r w:rsidRPr="00EF7A62">
              <w:rPr>
                <w:szCs w:val="24"/>
              </w:rPr>
              <w:t>жи-мости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Pr="00EF7A62" w:rsidRDefault="00342620" w:rsidP="00C13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Сошникова Ирина Викторовна, заместитель председателя комитета </w:t>
            </w:r>
          </w:p>
        </w:tc>
        <w:tc>
          <w:tcPr>
            <w:tcW w:w="2364" w:type="dxa"/>
            <w:vAlign w:val="center"/>
          </w:tcPr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997 918,51</w:t>
            </w:r>
          </w:p>
        </w:tc>
        <w:tc>
          <w:tcPr>
            <w:tcW w:w="1879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74418E">
              <w:rPr>
                <w:szCs w:val="24"/>
              </w:rPr>
              <w:t>Земельный участок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27 195 913,0 (доля 30/43030)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342620" w:rsidRPr="00966C1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76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405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357 957,15</w:t>
            </w:r>
          </w:p>
        </w:tc>
        <w:tc>
          <w:tcPr>
            <w:tcW w:w="1879" w:type="dxa"/>
          </w:tcPr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Земельный участок</w:t>
            </w: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Жилой дом</w:t>
            </w:r>
          </w:p>
        </w:tc>
        <w:tc>
          <w:tcPr>
            <w:tcW w:w="1451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342620" w:rsidRPr="00966C1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76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Pr="00231B09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1405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</w:tcPr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Земельный участок</w:t>
            </w: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Жилой дом</w:t>
            </w:r>
          </w:p>
        </w:tc>
        <w:tc>
          <w:tcPr>
            <w:tcW w:w="1451" w:type="dxa"/>
          </w:tcPr>
          <w:p w:rsidR="00342620" w:rsidRPr="00966C1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 (1/4 доля)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76" w:type="dxa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18559A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1405" w:type="dxa"/>
            <w:vAlign w:val="center"/>
          </w:tcPr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Перетрухина Ольга Николаевна, заместитель председателя комитета </w:t>
            </w:r>
          </w:p>
        </w:tc>
        <w:tc>
          <w:tcPr>
            <w:tcW w:w="2364" w:type="dxa"/>
            <w:vAlign w:val="center"/>
          </w:tcPr>
          <w:p w:rsidR="00342620" w:rsidRDefault="0034262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595 799,53</w:t>
            </w:r>
          </w:p>
        </w:tc>
        <w:tc>
          <w:tcPr>
            <w:tcW w:w="1879" w:type="dxa"/>
          </w:tcPr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Земельный участок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Жилой дом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135,2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76" w:type="dxa"/>
          </w:tcPr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Default="00342620" w:rsidP="00000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Pr="000004F2" w:rsidRDefault="0034262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цивик</w:t>
            </w:r>
          </w:p>
        </w:tc>
        <w:tc>
          <w:tcPr>
            <w:tcW w:w="1537" w:type="dxa"/>
            <w:vAlign w:val="center"/>
          </w:tcPr>
          <w:p w:rsidR="00342620" w:rsidRDefault="00342620" w:rsidP="005450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5450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5450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9124D6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9124D6"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135,2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76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Гапарова Светлана Николаевна, консультант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509 153,10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Левицкий Александр Сергеевич, консультант-юрисконсульт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329 710,18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Марченко Анна Ивановна, главный специалист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723 968,46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1 200,00 (1/4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АЛЬМЕРА 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Лахомова Татьяна Александровна, главный специалист 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142 669,72</w:t>
            </w: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1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76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Авео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210740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Pr="00323A08" w:rsidRDefault="00342620" w:rsidP="008859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1C6385" w:rsidRDefault="00342620" w:rsidP="008859B3">
            <w:pPr>
              <w:jc w:val="center"/>
            </w:pPr>
            <w:r w:rsidRPr="001C6385">
              <w:t>Квартира</w:t>
            </w:r>
          </w:p>
        </w:tc>
        <w:tc>
          <w:tcPr>
            <w:tcW w:w="1272" w:type="dxa"/>
            <w:vAlign w:val="center"/>
          </w:tcPr>
          <w:p w:rsidR="00342620" w:rsidRPr="001C6385" w:rsidRDefault="00342620" w:rsidP="008859B3">
            <w:pPr>
              <w:jc w:val="center"/>
            </w:pPr>
            <w:r>
              <w:t>9</w:t>
            </w:r>
            <w:r w:rsidRPr="001C6385">
              <w:t>3,7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jc w:val="center"/>
            </w:pPr>
            <w:r w:rsidRPr="001C6385">
              <w:t>Россия</w:t>
            </w:r>
          </w:p>
        </w:tc>
      </w:tr>
      <w:tr w:rsidR="00342620" w:rsidRPr="00EF7A62" w:rsidTr="00A062DE">
        <w:trPr>
          <w:trHeight w:val="869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Pr="00323A08" w:rsidRDefault="00342620" w:rsidP="008859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1C6385" w:rsidRDefault="00342620" w:rsidP="008859B3">
            <w:pPr>
              <w:jc w:val="center"/>
            </w:pPr>
            <w:r w:rsidRPr="001C6385">
              <w:t>Квартира</w:t>
            </w:r>
          </w:p>
        </w:tc>
        <w:tc>
          <w:tcPr>
            <w:tcW w:w="1272" w:type="dxa"/>
            <w:vAlign w:val="center"/>
          </w:tcPr>
          <w:p w:rsidR="00342620" w:rsidRPr="001C6385" w:rsidRDefault="00342620" w:rsidP="008859B3">
            <w:pPr>
              <w:jc w:val="center"/>
            </w:pPr>
            <w:r>
              <w:t>9</w:t>
            </w:r>
            <w:r w:rsidRPr="001C6385">
              <w:t>3,7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jc w:val="center"/>
            </w:pPr>
            <w:r w:rsidRPr="001C6385">
              <w:t>Россия</w:t>
            </w:r>
          </w:p>
        </w:tc>
      </w:tr>
      <w:tr w:rsidR="00342620" w:rsidRPr="00D84047" w:rsidTr="00A062DE">
        <w:tc>
          <w:tcPr>
            <w:tcW w:w="2766" w:type="dxa"/>
            <w:vAlign w:val="center"/>
          </w:tcPr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Елена Валерьевна, главный специалист </w:t>
            </w:r>
          </w:p>
        </w:tc>
        <w:tc>
          <w:tcPr>
            <w:tcW w:w="2364" w:type="dxa"/>
            <w:vAlign w:val="center"/>
          </w:tcPr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757 765,93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D84047" w:rsidTr="00A062DE"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977 210,28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Pr="00060C7F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D84047" w:rsidTr="00A062DE"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39 095,51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D84047" w:rsidTr="00A062DE"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BD083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EF7A62" w:rsidTr="00A062DE">
        <w:trPr>
          <w:trHeight w:val="2404"/>
        </w:trPr>
        <w:tc>
          <w:tcPr>
            <w:tcW w:w="2766" w:type="dxa"/>
            <w:vAlign w:val="center"/>
          </w:tcPr>
          <w:p w:rsidR="00342620" w:rsidRPr="00B7723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lastRenderedPageBreak/>
              <w:t xml:space="preserve">Гизенко Наталья Федоровна, главный </w:t>
            </w:r>
            <w:r>
              <w:rPr>
                <w:szCs w:val="24"/>
              </w:rPr>
              <w:t>специалист</w:t>
            </w:r>
          </w:p>
        </w:tc>
        <w:tc>
          <w:tcPr>
            <w:tcW w:w="2364" w:type="dxa"/>
            <w:tcBorders>
              <w:right w:val="single" w:sz="4" w:space="0" w:color="auto"/>
            </w:tcBorders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804 761,57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КИА Спортейдж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Pr="00B7723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292 443,00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342620" w:rsidRPr="0061674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342620" w:rsidRPr="00B10CEF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Pr="009B05E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14 400,00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Pr="009B05EB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1065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Михайлова Алена Николаевна, ведущий специалист 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459 278,02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1 017 508,65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Седан ВАЗ 21150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42620" w:rsidRPr="00EF7A62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Бондарева Татьяна Вячиславовна, главный специалист 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136 617,28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Опель Кадет</w:t>
            </w:r>
          </w:p>
        </w:tc>
        <w:tc>
          <w:tcPr>
            <w:tcW w:w="1537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EF7A6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Pr="00323A08" w:rsidRDefault="00342620" w:rsidP="008859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1179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vAlign w:val="center"/>
          </w:tcPr>
          <w:p w:rsidR="00342620" w:rsidRPr="00323A08" w:rsidRDefault="00342620" w:rsidP="008859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</w:tc>
        <w:tc>
          <w:tcPr>
            <w:tcW w:w="1405" w:type="dxa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Котова Олеся Александровна, главный специалист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793 672,95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3 969 943,11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3 000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Pr="00C237E8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модуль (вагончик)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2 500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Чеченская Республика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RPr="00B124FB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Халкечова Елизавета Алиевна, главный специалист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401 080,96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ГФЛ 110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Демьяненко Ирина Александровна, ведущий специалист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DA2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DA2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342620" w:rsidRDefault="00342620" w:rsidP="00DA2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DA2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2620" w:rsidRPr="003F2972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42620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364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528 155,98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Pr="006C0C48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Default="00342620" w:rsidP="0088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2620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</w:tr>
      <w:tr w:rsidR="00342620" w:rsidTr="00A062DE">
        <w:trPr>
          <w:trHeight w:val="603"/>
        </w:trPr>
        <w:tc>
          <w:tcPr>
            <w:tcW w:w="2766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64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8" w:type="dxa"/>
            <w:vAlign w:val="center"/>
          </w:tcPr>
          <w:p w:rsidR="00342620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  <w:tc>
          <w:tcPr>
            <w:tcW w:w="1272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  <w:tc>
          <w:tcPr>
            <w:tcW w:w="1405" w:type="dxa"/>
            <w:vAlign w:val="center"/>
          </w:tcPr>
          <w:p w:rsidR="00342620" w:rsidRPr="00A062DE" w:rsidRDefault="00342620" w:rsidP="00A062DE">
            <w:pPr>
              <w:spacing w:after="0" w:line="240" w:lineRule="auto"/>
              <w:jc w:val="center"/>
              <w:rPr>
                <w:szCs w:val="24"/>
              </w:rPr>
            </w:pPr>
            <w:r w:rsidRPr="00A062DE">
              <w:rPr>
                <w:szCs w:val="24"/>
              </w:rPr>
              <w:t>нет</w:t>
            </w:r>
          </w:p>
        </w:tc>
      </w:tr>
    </w:tbl>
    <w:p w:rsidR="00342620" w:rsidRDefault="00342620" w:rsidP="00246AB2"/>
    <w:p w:rsidR="00342620" w:rsidRDefault="00342620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>Сведения</w:t>
      </w:r>
    </w:p>
    <w:p w:rsidR="00342620" w:rsidRDefault="00342620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</w:p>
    <w:p w:rsidR="00342620" w:rsidRPr="00B0680C" w:rsidRDefault="00342620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6709B7">
        <w:rPr>
          <w:rStyle w:val="a4"/>
          <w:color w:val="333333"/>
          <w:sz w:val="28"/>
        </w:rPr>
        <w:t xml:space="preserve"> года</w:t>
      </w:r>
    </w:p>
    <w:p w:rsidR="00342620" w:rsidRDefault="00342620"/>
    <w:p w:rsidR="00342620" w:rsidRDefault="003426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1842"/>
        <w:gridCol w:w="2127"/>
        <w:gridCol w:w="1417"/>
        <w:gridCol w:w="1701"/>
        <w:gridCol w:w="1843"/>
        <w:gridCol w:w="3118"/>
      </w:tblGrid>
      <w:tr w:rsidR="00342620" w:rsidRPr="00C8755C" w:rsidTr="00FB1A11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342620" w:rsidRPr="00446F45" w:rsidRDefault="0034262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Фамилия, имя, отчество</w:t>
            </w:r>
          </w:p>
          <w:p w:rsidR="00342620" w:rsidRPr="00446F45" w:rsidRDefault="0034262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42620" w:rsidRPr="00446F45" w:rsidRDefault="0034262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42620" w:rsidRPr="00446F45" w:rsidRDefault="00342620" w:rsidP="00FB1A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42620" w:rsidRPr="00446F45" w:rsidRDefault="00342620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2620" w:rsidRPr="00C8755C" w:rsidTr="00FB1A11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342620" w:rsidRPr="00446F45" w:rsidRDefault="0034262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42620" w:rsidRPr="00446F45" w:rsidRDefault="0034262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B07509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Шаповалов            Дмитрий                         Валерьевич</w:t>
            </w:r>
          </w:p>
        </w:tc>
        <w:tc>
          <w:tcPr>
            <w:tcW w:w="2127" w:type="dxa"/>
            <w:shd w:val="clear" w:color="auto" w:fill="auto"/>
          </w:tcPr>
          <w:p w:rsidR="00342620" w:rsidRPr="00B07509" w:rsidRDefault="00342620" w:rsidP="00FB1A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– начальник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Pr="003243D0" w:rsidRDefault="00342620" w:rsidP="001B6A9F">
            <w:pPr>
              <w:jc w:val="center"/>
              <w:rPr>
                <w:sz w:val="20"/>
                <w:szCs w:val="20"/>
                <w:highlight w:val="yellow"/>
              </w:rPr>
            </w:pPr>
            <w:r w:rsidRPr="00C755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324 445</w:t>
            </w:r>
            <w:r w:rsidRPr="00C755A7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342620" w:rsidRPr="003243D0" w:rsidRDefault="00342620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</w:t>
            </w:r>
            <w:r w:rsidRPr="003243D0">
              <w:rPr>
                <w:sz w:val="20"/>
                <w:szCs w:val="20"/>
              </w:rPr>
              <w:t>собственность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2620" w:rsidRPr="003243D0" w:rsidRDefault="0034262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82,1 </w:t>
            </w:r>
          </w:p>
          <w:p w:rsidR="00342620" w:rsidRPr="003243D0" w:rsidRDefault="0034262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342620" w:rsidRPr="003243D0" w:rsidRDefault="0034262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342620" w:rsidRPr="003243D0" w:rsidRDefault="00342620" w:rsidP="00546CA4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546CA4">
            <w:pPr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3449A1">
            <w:pPr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42620" w:rsidRPr="003243D0" w:rsidRDefault="00342620" w:rsidP="004628E2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E62B87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42620" w:rsidRDefault="00342620" w:rsidP="00FB1A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243D0" w:rsidRDefault="00342620" w:rsidP="0045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Pr="003243D0" w:rsidRDefault="00342620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42620" w:rsidRPr="003243D0" w:rsidRDefault="0034262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342620" w:rsidRPr="003243D0" w:rsidRDefault="00342620" w:rsidP="00422803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546CA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4628E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E62B87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8949D9" w:rsidTr="00422803">
        <w:trPr>
          <w:trHeight w:val="722"/>
          <w:tblHeader/>
        </w:trPr>
        <w:tc>
          <w:tcPr>
            <w:tcW w:w="1985" w:type="dxa"/>
            <w:shd w:val="clear" w:color="auto" w:fill="auto"/>
          </w:tcPr>
          <w:p w:rsidR="00342620" w:rsidRPr="00327542" w:rsidRDefault="00342620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Pr="00327542" w:rsidRDefault="0034262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Pr="003243D0" w:rsidRDefault="00342620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42620" w:rsidRPr="003243D0" w:rsidRDefault="00342620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342620" w:rsidRPr="003243D0" w:rsidRDefault="00342620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8949D9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327542" w:rsidRDefault="00342620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Pr="00327542" w:rsidRDefault="0034262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Pr="003243D0" w:rsidRDefault="00342620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42620" w:rsidRPr="003243D0" w:rsidRDefault="00342620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342620" w:rsidRPr="003243D0" w:rsidRDefault="00342620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8543E6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7B451D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127" w:type="dxa"/>
            <w:shd w:val="clear" w:color="auto" w:fill="auto"/>
          </w:tcPr>
          <w:p w:rsidR="00342620" w:rsidRPr="007B451D" w:rsidRDefault="00342620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Pr="003243D0" w:rsidRDefault="00342620" w:rsidP="00466F82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57</w:t>
            </w:r>
            <w:r w:rsidRPr="00736D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528</w:t>
            </w:r>
            <w:r w:rsidRPr="00736D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:rsidR="00342620" w:rsidRPr="00555CF2" w:rsidRDefault="00342620" w:rsidP="00521F62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42620" w:rsidRPr="00555CF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342620" w:rsidRPr="003243D0" w:rsidRDefault="00342620" w:rsidP="00521F62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555CF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466F8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3118" w:type="dxa"/>
          </w:tcPr>
          <w:p w:rsidR="00342620" w:rsidRPr="003243D0" w:rsidRDefault="00342620" w:rsidP="008543E6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327542" w:rsidRDefault="0034262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342620" w:rsidRPr="00327542" w:rsidRDefault="00342620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43D0" w:rsidRDefault="00342620" w:rsidP="00466F82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736D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445</w:t>
            </w:r>
            <w:r w:rsidRPr="00736D20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342620" w:rsidRPr="003243D0" w:rsidRDefault="0034262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342620" w:rsidRPr="003243D0" w:rsidRDefault="0034262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342620" w:rsidRPr="003243D0" w:rsidRDefault="0034262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CE4D3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342620" w:rsidRPr="003243D0" w:rsidRDefault="00342620" w:rsidP="00CE4D30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1606</w:t>
            </w:r>
            <w:r>
              <w:rPr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1308</w:t>
            </w:r>
            <w:r>
              <w:rPr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57,7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244E8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1701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3B19D4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Хундай  Солярис</w:t>
            </w:r>
          </w:p>
        </w:tc>
        <w:tc>
          <w:tcPr>
            <w:tcW w:w="3118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327542" w:rsidRDefault="0034262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Pr="00327542" w:rsidRDefault="0034262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43D0" w:rsidRDefault="00342620" w:rsidP="00466F8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1078</w:t>
            </w:r>
            <w:r w:rsidRPr="00053F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342620" w:rsidRPr="00555CF2" w:rsidRDefault="00342620" w:rsidP="00F3090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42620" w:rsidRPr="00555CF2" w:rsidRDefault="00342620" w:rsidP="00F30906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342620" w:rsidRPr="003243D0" w:rsidRDefault="00342620" w:rsidP="00F30906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342620" w:rsidRPr="003243D0" w:rsidRDefault="00342620" w:rsidP="00F30906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9573F8" w:rsidRDefault="0034262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Михайлова Елена Юрьевна</w:t>
            </w:r>
          </w:p>
        </w:tc>
        <w:tc>
          <w:tcPr>
            <w:tcW w:w="2127" w:type="dxa"/>
            <w:shd w:val="clear" w:color="auto" w:fill="auto"/>
          </w:tcPr>
          <w:p w:rsidR="00342620" w:rsidRPr="00327542" w:rsidRDefault="0034262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Pr="003243D0" w:rsidRDefault="00342620" w:rsidP="00F2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486 947,35</w:t>
            </w:r>
          </w:p>
        </w:tc>
        <w:tc>
          <w:tcPr>
            <w:tcW w:w="2127" w:type="dxa"/>
          </w:tcPr>
          <w:p w:rsidR="00342620" w:rsidRPr="003243D0" w:rsidRDefault="0034262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443B82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2E4F3F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 xml:space="preserve">(аренда </w:t>
            </w:r>
            <w:r>
              <w:rPr>
                <w:rStyle w:val="a4"/>
                <w:sz w:val="20"/>
                <w:szCs w:val="20"/>
              </w:rPr>
              <w:t>с 2013 г. по 2023 г.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140,8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400,0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864,0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02FE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Default="0034262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Топузлеева Оксана Николаевна</w:t>
            </w:r>
          </w:p>
        </w:tc>
        <w:tc>
          <w:tcPr>
            <w:tcW w:w="2127" w:type="dxa"/>
            <w:shd w:val="clear" w:color="auto" w:fill="auto"/>
          </w:tcPr>
          <w:p w:rsidR="00342620" w:rsidRDefault="0034262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Pr="003243D0" w:rsidRDefault="00342620" w:rsidP="0073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521 064,79</w:t>
            </w:r>
          </w:p>
        </w:tc>
        <w:tc>
          <w:tcPr>
            <w:tcW w:w="2127" w:type="dxa"/>
          </w:tcPr>
          <w:p w:rsidR="00342620" w:rsidRPr="003243D0" w:rsidRDefault="00342620" w:rsidP="001353C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342620" w:rsidRPr="003243D0" w:rsidRDefault="0034262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1353C8">
            <w:pPr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342620" w:rsidRPr="003243D0" w:rsidRDefault="0034262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1353C8">
            <w:pPr>
              <w:jc w:val="center"/>
              <w:rPr>
                <w:sz w:val="20"/>
                <w:szCs w:val="20"/>
              </w:rPr>
            </w:pPr>
          </w:p>
          <w:p w:rsidR="00342620" w:rsidRDefault="00342620" w:rsidP="006A1D8E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</w:t>
            </w:r>
            <w:r>
              <w:rPr>
                <w:rStyle w:val="a4"/>
                <w:sz w:val="20"/>
                <w:szCs w:val="20"/>
              </w:rPr>
              <w:t>1/4 доля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6A1D8E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111,3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342620" w:rsidRPr="003243D0" w:rsidRDefault="0034262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BB3F50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Чери Т11 Тигго</w:t>
            </w:r>
          </w:p>
        </w:tc>
        <w:tc>
          <w:tcPr>
            <w:tcW w:w="3118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E73E5F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Pr="00E73E5F" w:rsidRDefault="0034262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243D0" w:rsidRDefault="00342620" w:rsidP="0011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Default="0034262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342620" w:rsidRPr="003243D0" w:rsidRDefault="0034262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E73E5F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Pr="00E73E5F" w:rsidRDefault="0034262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Default="0034262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Pr="003243D0" w:rsidRDefault="0034262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342620" w:rsidRPr="003243D0" w:rsidRDefault="0034262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342620" w:rsidRPr="003243D0" w:rsidRDefault="0034262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E73E5F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Похилько Анастасия Алексеевна</w:t>
            </w:r>
          </w:p>
        </w:tc>
        <w:tc>
          <w:tcPr>
            <w:tcW w:w="2127" w:type="dxa"/>
            <w:shd w:val="clear" w:color="auto" w:fill="auto"/>
          </w:tcPr>
          <w:p w:rsidR="00342620" w:rsidRDefault="0034262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1 381 563,93</w:t>
            </w:r>
          </w:p>
        </w:tc>
        <w:tc>
          <w:tcPr>
            <w:tcW w:w="2127" w:type="dxa"/>
          </w:tcPr>
          <w:p w:rsidR="00342620" w:rsidRDefault="00342620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Default="00342620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342620" w:rsidRDefault="00342620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346D0A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262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37,9</w:t>
            </w:r>
          </w:p>
          <w:p w:rsidR="0034262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E73E5F" w:rsidRDefault="0034262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Default="00342620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Default="00342620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Default="00342620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342620" w:rsidRDefault="00342620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8A7728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262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37,9</w:t>
            </w:r>
          </w:p>
          <w:p w:rsidR="0034262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34262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342620" w:rsidRPr="00E73E5F" w:rsidRDefault="0034262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42620" w:rsidRDefault="00342620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342620" w:rsidRDefault="00342620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342620" w:rsidRPr="003243D0" w:rsidRDefault="00342620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342620" w:rsidRDefault="00342620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342620" w:rsidRPr="003243D0" w:rsidRDefault="00342620" w:rsidP="008A7728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262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37,9</w:t>
            </w:r>
          </w:p>
          <w:p w:rsidR="0034262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8A772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243D0" w:rsidRDefault="0034262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342620" w:rsidRPr="003243D0" w:rsidRDefault="0034262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</w:tbl>
    <w:p w:rsidR="00342620" w:rsidRPr="00EE3BE6" w:rsidRDefault="00342620" w:rsidP="00F43E58">
      <w:pPr>
        <w:rPr>
          <w:color w:val="FF0000"/>
        </w:rPr>
      </w:pPr>
    </w:p>
    <w:p w:rsidR="00342620" w:rsidRPr="00EE3BE6" w:rsidRDefault="00342620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42620" w:rsidRPr="0030589C" w:rsidRDefault="00342620" w:rsidP="00272C63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>СВЕДЕНИЯ</w:t>
      </w:r>
    </w:p>
    <w:p w:rsidR="00342620" w:rsidRPr="0030589C" w:rsidRDefault="00342620" w:rsidP="00272C63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района Ставропольского края</w:t>
      </w:r>
    </w:p>
    <w:p w:rsidR="00342620" w:rsidRPr="0030589C" w:rsidRDefault="00342620" w:rsidP="00DE348C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>за отчетный период с 1 января 2019 года по 31 декабря 2019 года</w:t>
      </w:r>
    </w:p>
    <w:p w:rsidR="00342620" w:rsidRPr="0030589C" w:rsidRDefault="00342620" w:rsidP="00DE348C">
      <w:pPr>
        <w:jc w:val="center"/>
      </w:pPr>
    </w:p>
    <w:tbl>
      <w:tblPr>
        <w:tblW w:w="16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984"/>
        <w:gridCol w:w="2268"/>
        <w:gridCol w:w="1313"/>
        <w:gridCol w:w="1700"/>
        <w:gridCol w:w="2047"/>
        <w:gridCol w:w="2880"/>
      </w:tblGrid>
      <w:tr w:rsidR="00342620" w:rsidRPr="0030589C" w:rsidTr="008E02A4">
        <w:trPr>
          <w:trHeight w:val="567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0589C">
              <w:rPr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42620" w:rsidRPr="0030589C" w:rsidTr="008E02A4">
        <w:trPr>
          <w:trHeight w:val="567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Площадь</w:t>
            </w:r>
            <w:r w:rsidRPr="0030589C">
              <w:rPr>
                <w:b/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42620" w:rsidRPr="0030589C" w:rsidRDefault="00342620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2128"/>
        <w:gridCol w:w="1984"/>
        <w:gridCol w:w="2266"/>
        <w:gridCol w:w="1313"/>
        <w:gridCol w:w="1700"/>
        <w:gridCol w:w="2046"/>
        <w:gridCol w:w="2888"/>
      </w:tblGrid>
      <w:tr w:rsidR="00342620" w:rsidRPr="0030589C" w:rsidTr="008E02A4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8</w:t>
            </w: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Бондаренко Оксана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Начальник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E02A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1 234 295,69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980,0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D3038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Лылова Татьяна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C496F">
            <w:pPr>
              <w:jc w:val="center"/>
            </w:pPr>
            <w:r w:rsidRPr="0030589C">
              <w:t>873 937,75</w:t>
            </w:r>
          </w:p>
          <w:p w:rsidR="00342620" w:rsidRPr="0030589C" w:rsidRDefault="00342620" w:rsidP="00DC496F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земельный участок </w:t>
            </w:r>
          </w:p>
          <w:p w:rsidR="00342620" w:rsidRPr="0030589C" w:rsidRDefault="00342620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36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219010 </w:t>
            </w: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GRANTA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C4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C4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ind w:left="34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C496F">
            <w:pPr>
              <w:jc w:val="center"/>
            </w:pPr>
            <w:r w:rsidRPr="0030589C">
              <w:t>1 446,82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E02A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E02A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A637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455E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45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  <w:p w:rsidR="00342620" w:rsidRPr="0030589C" w:rsidRDefault="00342620" w:rsidP="00455E44">
            <w:pPr>
              <w:jc w:val="center"/>
              <w:rPr>
                <w:sz w:val="22"/>
                <w:szCs w:val="22"/>
              </w:rPr>
            </w:pPr>
          </w:p>
          <w:p w:rsidR="00342620" w:rsidRPr="0030589C" w:rsidRDefault="00342620" w:rsidP="00455E4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BD1046">
        <w:trPr>
          <w:trHeight w:val="6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Музеник Светлана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  <w:r w:rsidRPr="0030589C">
              <w:t>651 962,90</w:t>
            </w:r>
          </w:p>
          <w:p w:rsidR="00342620" w:rsidRPr="0030589C" w:rsidRDefault="00342620" w:rsidP="0016335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BD1046">
        <w:trPr>
          <w:trHeight w:val="383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9508FC">
        <w:trPr>
          <w:trHeight w:val="38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BD1046">
        <w:trPr>
          <w:trHeight w:val="368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  <w:r w:rsidRPr="0030589C">
              <w:t>990 004,38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>HYUNDAI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IX 55 </w:t>
            </w:r>
            <w:r w:rsidRPr="0030589C">
              <w:rPr>
                <w:sz w:val="22"/>
                <w:szCs w:val="22"/>
              </w:rPr>
              <w:t>(индивидуальная собственность)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Данилова Наталья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E011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</w:pPr>
            <w:r w:rsidRPr="0030589C">
              <w:t>822 898,04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163355">
        <w:trPr>
          <w:trHeight w:val="9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Шкабурина Ирина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  <w:r w:rsidRPr="0030589C">
              <w:t>783 953,28</w:t>
            </w:r>
          </w:p>
          <w:p w:rsidR="00342620" w:rsidRPr="0030589C" w:rsidRDefault="00342620" w:rsidP="00E156A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  <w:r w:rsidRPr="0030589C"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156A8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30397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F471E5">
        <w:trPr>
          <w:trHeight w:val="9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471E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(безвозмездное пользование (аренда))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71E5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9C">
              <w:rPr>
                <w:rFonts w:ascii="Times New Roman" w:hAnsi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471E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156A8">
            <w:pPr>
              <w:jc w:val="center"/>
            </w:pPr>
            <w:r w:rsidRPr="0030589C">
              <w:t>158 892,46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B3B2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C66A0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9C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MAZDA 3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Жилой дом </w:t>
            </w:r>
          </w:p>
          <w:p w:rsidR="00342620" w:rsidRPr="0030589C" w:rsidRDefault="00342620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C66A0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9C">
              <w:rPr>
                <w:rFonts w:ascii="Times New Roman" w:hAnsi="Times New Roman"/>
                <w:sz w:val="22"/>
                <w:szCs w:val="22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C66A0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9C">
              <w:rPr>
                <w:rFonts w:ascii="Times New Roman" w:hAnsi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0B1E56">
            <w:pPr>
              <w:spacing w:line="220" w:lineRule="exac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  <w:lang w:val="en-US"/>
              </w:rPr>
              <w:t>CHEVROLET NIVA</w:t>
            </w:r>
          </w:p>
          <w:p w:rsidR="00342620" w:rsidRPr="0030589C" w:rsidRDefault="00342620" w:rsidP="000B1E56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jc w:val="center"/>
            </w:pPr>
            <w:r w:rsidRPr="0030589C"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30397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Малий Анастасия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649 061,98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KIA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RIO</w:t>
            </w:r>
            <w:r w:rsidRPr="0030589C">
              <w:rPr>
                <w:sz w:val="22"/>
                <w:szCs w:val="22"/>
              </w:rPr>
              <w:t>,</w:t>
            </w:r>
          </w:p>
          <w:p w:rsidR="00342620" w:rsidRPr="0030589C" w:rsidRDefault="00342620" w:rsidP="0019263E">
            <w:pPr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(индивидуальная собственность)</w:t>
            </w:r>
          </w:p>
          <w:p w:rsidR="00342620" w:rsidRPr="0030589C" w:rsidRDefault="00342620" w:rsidP="0019263E">
            <w:pPr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342620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2620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2620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2620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25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1 909 113,04 (в т.ч. продажа автомобиля</w:t>
            </w:r>
            <w:r w:rsidRPr="0030589C">
              <w:t xml:space="preserve"> </w:t>
            </w:r>
            <w:r w:rsidRPr="0030589C">
              <w:rPr>
                <w:rStyle w:val="a4"/>
                <w:b w:val="0"/>
              </w:rPr>
              <w:t xml:space="preserve">SUBARU </w:t>
            </w:r>
            <w:r w:rsidRPr="0030589C">
              <w:rPr>
                <w:rStyle w:val="a4"/>
                <w:b w:val="0"/>
              </w:rPr>
              <w:lastRenderedPageBreak/>
              <w:t>FORESTER 800 000,00 )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742,0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342620" w:rsidRPr="0030589C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342620" w:rsidRPr="0030589C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342620" w:rsidRPr="0030589C" w:rsidTr="008B651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25DB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Кислякова Наталья Игоревна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Заместитель начальника отдела бюджетного учета и отчетности -заместитель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576 095,87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342620" w:rsidRPr="0030589C" w:rsidTr="00163355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lastRenderedPageBreak/>
              <w:t>Волохова Ирина Анатольевна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Консультант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43600B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 xml:space="preserve">598 532,58  (в т.ч пособ по уход за реб 145 056,58;  мат капитал 453 026,00)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342620" w:rsidRPr="0030589C" w:rsidTr="008B6514">
        <w:trPr>
          <w:trHeight w:val="3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7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7A365D">
            <w:pPr>
              <w:spacing w:line="240" w:lineRule="exact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(общая долевая собственность ½ доля)</w:t>
            </w:r>
          </w:p>
          <w:p w:rsidR="00342620" w:rsidRPr="0030589C" w:rsidRDefault="00342620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342620" w:rsidRPr="0030589C" w:rsidRDefault="00342620" w:rsidP="00F468E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163355">
        <w:trPr>
          <w:trHeight w:val="25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B6514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87190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 xml:space="preserve">282 097,37 ( в т. от продажи авто ДЭУ Нексиа 210 000,00)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252,00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7A365D">
        <w:trPr>
          <w:trHeight w:val="25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252,00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Редькина Ольга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Консультант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jc w:val="center"/>
            </w:pPr>
            <w:r w:rsidRPr="0030589C">
              <w:t>545 980,40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163355">
        <w:trPr>
          <w:trHeight w:val="122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342620" w:rsidRPr="0030589C" w:rsidRDefault="00342620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30397">
            <w:pPr>
              <w:jc w:val="center"/>
            </w:pPr>
            <w:r w:rsidRPr="0030589C">
              <w:t>50 000,00 (продажа складского помещения 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ВАЗ21140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163355">
        <w:trPr>
          <w:trHeight w:val="131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  <w:p w:rsidR="00342620" w:rsidRPr="0030589C" w:rsidRDefault="00342620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342620" w:rsidRPr="0030589C" w:rsidRDefault="00342620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  <w:p w:rsidR="00342620" w:rsidRPr="0030589C" w:rsidRDefault="00342620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A637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Сагатова Людмила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Консультант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jc w:val="center"/>
            </w:pPr>
            <w:r w:rsidRPr="0030589C">
              <w:t>578 809,68</w:t>
            </w:r>
          </w:p>
          <w:p w:rsidR="00342620" w:rsidRPr="0030589C" w:rsidRDefault="00342620" w:rsidP="007A365D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72,1</w:t>
            </w:r>
          </w:p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Nissan Qashgai </w:t>
            </w: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(</w:t>
            </w:r>
            <w:r w:rsidRPr="0030589C">
              <w:rPr>
                <w:rStyle w:val="a4"/>
                <w:b w:val="0"/>
                <w:sz w:val="22"/>
                <w:szCs w:val="22"/>
              </w:rPr>
              <w:t>индивидуальная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собственность</w:t>
            </w: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-</w:t>
            </w:r>
          </w:p>
        </w:tc>
      </w:tr>
      <w:tr w:rsidR="00342620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342620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36,9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342620" w:rsidRPr="0030589C" w:rsidTr="00A708F5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A365D">
            <w:pPr>
              <w:jc w:val="center"/>
            </w:pPr>
            <w:r w:rsidRPr="0030589C">
              <w:t>348 290,00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708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87,2</w:t>
            </w:r>
          </w:p>
          <w:p w:rsidR="00342620" w:rsidRPr="0030589C" w:rsidRDefault="00342620" w:rsidP="00A708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Шевроле Нива 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-</w:t>
            </w:r>
          </w:p>
        </w:tc>
      </w:tr>
      <w:tr w:rsidR="00342620" w:rsidRPr="0030589C" w:rsidTr="00A708F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:rsidR="00342620" w:rsidRPr="0030589C" w:rsidRDefault="00342620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708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(общая долевая собственность 1/28)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903,0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53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нежилое помещение (офис) (индивидуальная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16,2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53F8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A4155">
            <w:pPr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Тарусова Дарья Васильевна</w:t>
            </w:r>
          </w:p>
          <w:p w:rsidR="00342620" w:rsidRPr="0030589C" w:rsidRDefault="00342620" w:rsidP="003E22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0589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656 151,06 (в т.ч. продажа участка 500 000,00)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after="240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KIA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RIO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(индивидуальная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Земельный участок (собственность)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403,0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708F5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133,7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708F5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730 999,36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9508F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F19B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2620" w:rsidRPr="0030589C" w:rsidRDefault="00342620" w:rsidP="00296B1D">
            <w:pPr>
              <w:snapToGrid w:val="0"/>
              <w:spacing w:line="240" w:lineRule="exac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lastRenderedPageBreak/>
              <w:t>Очеретняя Елена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2620" w:rsidRPr="0030589C" w:rsidRDefault="00342620" w:rsidP="00296B1D">
            <w:pPr>
              <w:snapToGrid w:val="0"/>
              <w:spacing w:line="240" w:lineRule="exac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2620" w:rsidRPr="0030589C" w:rsidRDefault="00342620" w:rsidP="00D04C94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905 942,03(в т.ч. доход по материнскому капиталу 453 026,00)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FE5CB6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19263E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296B1D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LADA 111930 LADA KALINA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Государственный сертификат на материнский (семейный) капитал;  ипотечное кредитование</w:t>
            </w:r>
          </w:p>
        </w:tc>
      </w:tr>
      <w:tr w:rsidR="00342620" w:rsidRPr="0030589C" w:rsidTr="0016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FE5CB6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Земельный участок</w:t>
            </w:r>
          </w:p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(долевая  собственност</w:t>
            </w:r>
            <w:r w:rsidRPr="0030589C">
              <w:rPr>
                <w:rStyle w:val="50"/>
                <w:rFonts w:eastAsia="Calibri"/>
                <w:szCs w:val="22"/>
              </w:rPr>
              <w:t>ь</w:t>
            </w:r>
            <w:r w:rsidRPr="0030589C">
              <w:rPr>
                <w:rStyle w:val="StrongEmphasis"/>
                <w:b w:val="0"/>
                <w:sz w:val="22"/>
                <w:szCs w:val="22"/>
              </w:rPr>
              <w:t xml:space="preserve">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50"/>
                <w:rFonts w:eastAsia="Calibri"/>
                <w:szCs w:val="22"/>
              </w:rPr>
              <w:t>610,0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296B1D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2620" w:rsidRPr="0030589C" w:rsidTr="0016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2/3 доли в праве)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34,2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2620" w:rsidRPr="0030589C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296B1D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296B1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296B1D">
            <w:pPr>
              <w:pStyle w:val="a4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FE5CB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296B1D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Государственный сертификат на материнский (семейный) капитал;  ипотечное кредитование -</w:t>
            </w:r>
          </w:p>
        </w:tc>
      </w:tr>
      <w:tr w:rsidR="00342620" w:rsidRPr="0030589C" w:rsidTr="0016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1/2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16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D04C9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1/3 доли в праве)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34,2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0" w:rsidRPr="0030589C" w:rsidRDefault="0034262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Морозова Ирина Валерьевна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595 102,57 </w:t>
            </w:r>
          </w:p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(в т.ч. доход пособие по уходу за ребенком и по беременности и родам 230 383,85;</w:t>
            </w:r>
          </w:p>
          <w:p w:rsidR="00342620" w:rsidRPr="0030589C" w:rsidRDefault="00342620" w:rsidP="00D04C9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алименты </w:t>
            </w:r>
            <w:r w:rsidRPr="0030589C">
              <w:rPr>
                <w:sz w:val="22"/>
                <w:szCs w:val="22"/>
              </w:rPr>
              <w:lastRenderedPageBreak/>
              <w:t>110 107,24)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F01ECA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D04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41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D04C9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Нежилое помещение (кладовая)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342620" w:rsidRPr="0030589C" w:rsidRDefault="00342620" w:rsidP="00F01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620" w:rsidRPr="0030589C" w:rsidRDefault="0034262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606 739,55 (в т.ч. доход по предыдущему месту работы </w:t>
            </w:r>
          </w:p>
          <w:p w:rsidR="00342620" w:rsidRPr="0030589C" w:rsidRDefault="00342620" w:rsidP="00A8607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373 872,32)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32,2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sz w:val="22"/>
                <w:szCs w:val="22"/>
              </w:rPr>
              <w:t>Toyota Corolla –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Нежилое помещение (кладовая)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163355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Солгалова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35F48">
            <w:pPr>
              <w:jc w:val="center"/>
            </w:pPr>
            <w:r w:rsidRPr="0030589C">
              <w:t>1 674 866,11 (продажа квартиры 1 200 000,00)</w:t>
            </w:r>
          </w:p>
          <w:p w:rsidR="00342620" w:rsidRPr="0030589C" w:rsidRDefault="00342620" w:rsidP="00335F4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35F48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35F48">
            <w:pPr>
              <w:jc w:val="center"/>
            </w:pPr>
            <w:r w:rsidRPr="0030589C">
              <w:t>600 865,28 (в т.ч. доход по предыдущему месту работы 536 425,66 )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100,7</w:t>
            </w:r>
          </w:p>
          <w:p w:rsidR="00342620" w:rsidRPr="0030589C" w:rsidRDefault="0034262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4C1CF7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FORD FOKUS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540,0</w:t>
            </w:r>
          </w:p>
          <w:p w:rsidR="00342620" w:rsidRPr="0030589C" w:rsidRDefault="0034262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ГАЗ 5302 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62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A054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97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Проскурина Светлана Витальевна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85DF9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468 826,13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342620" w:rsidRPr="0030589C" w:rsidRDefault="00342620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(долевая 1/8)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</w:tr>
      <w:tr w:rsidR="0034262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bCs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5CB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5CB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FE5CB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Вивтоненко Татьяна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96B1D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Ведущий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390 659,75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488</w:t>
            </w:r>
            <w:r w:rsidRPr="0030589C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Пенцева Людмила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Ведущий специалист одела планирования и анализа доходов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C58A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383 420,90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2A75A4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342620" w:rsidRPr="0030589C" w:rsidRDefault="00342620" w:rsidP="002A75A4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A75A4">
            <w:pPr>
              <w:tabs>
                <w:tab w:val="left" w:pos="1371"/>
              </w:tabs>
              <w:spacing w:before="100" w:beforeAutospacing="1" w:after="100" w:afterAutospacing="1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Fonts w:eastAsia="Times New Roman"/>
                <w:sz w:val="20"/>
                <w:szCs w:val="20"/>
              </w:rPr>
              <w:t>УАЗ Патриот,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85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2A75A4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A75A4">
            <w:pPr>
              <w:tabs>
                <w:tab w:val="left" w:pos="1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342620" w:rsidRPr="0030589C" w:rsidRDefault="00342620" w:rsidP="00B40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80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285D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30589C">
              <w:rPr>
                <w:rFonts w:eastAsia="Times New Roman"/>
                <w:sz w:val="20"/>
                <w:szCs w:val="20"/>
              </w:rPr>
              <w:t>KIA Spectra,</w:t>
            </w:r>
          </w:p>
          <w:p w:rsidR="00342620" w:rsidRPr="0030589C" w:rsidRDefault="00342620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342620" w:rsidRPr="0030589C" w:rsidRDefault="00342620" w:rsidP="002A75A4">
            <w:pPr>
              <w:tabs>
                <w:tab w:val="left" w:pos="1371"/>
              </w:tabs>
              <w:spacing w:line="240" w:lineRule="exac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DD4FD5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 xml:space="preserve">ПРАКТИК 1927 </w:t>
            </w:r>
            <w:r w:rsidRPr="0030589C"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  <w:p w:rsidR="00342620" w:rsidRPr="0030589C" w:rsidRDefault="00342620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8E02A4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342620" w:rsidRPr="0030589C" w:rsidRDefault="00342620" w:rsidP="003E22C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342620" w:rsidRPr="0030589C" w:rsidRDefault="00342620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342620" w:rsidRPr="0030589C" w:rsidTr="00163355">
        <w:trPr>
          <w:trHeight w:val="126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Грабко Ирина Валерьевна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Ведущий специалист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073A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577 386,22 (в т.ч. алименты 195 669,00)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 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342620" w:rsidRPr="0030589C" w:rsidTr="00163355">
        <w:trPr>
          <w:trHeight w:val="759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73D8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03316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42620" w:rsidRPr="0030589C" w:rsidTr="008E02A4">
        <w:trPr>
          <w:trHeight w:val="75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F57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Егурнева Елена Юрьевна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B407A9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Ведущий специалист 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0331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383 391, 62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Toyota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Corolla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–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AD4C4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140 000,00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342620" w:rsidRPr="0030589C" w:rsidRDefault="00342620" w:rsidP="001B7734">
            <w:pPr>
              <w:spacing w:line="240" w:lineRule="exact"/>
              <w:ind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ГАЗ 531201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ГАЗ 3302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18,0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342620" w:rsidRPr="0030589C" w:rsidTr="008E02A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342620" w:rsidRPr="0030589C" w:rsidTr="008E02A4">
        <w:trPr>
          <w:trHeight w:val="48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20" w:rsidRPr="0030589C" w:rsidRDefault="00342620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</w:tbl>
    <w:p w:rsidR="00342620" w:rsidRPr="0030589C" w:rsidRDefault="00342620" w:rsidP="00DE348C">
      <w:pPr>
        <w:rPr>
          <w:sz w:val="22"/>
          <w:szCs w:val="22"/>
        </w:rPr>
      </w:pPr>
    </w:p>
    <w:p w:rsidR="00342620" w:rsidRPr="0030589C" w:rsidRDefault="00342620" w:rsidP="00505201">
      <w:pPr>
        <w:rPr>
          <w:sz w:val="20"/>
          <w:szCs w:val="20"/>
        </w:rPr>
      </w:pPr>
    </w:p>
    <w:p w:rsidR="00342620" w:rsidRPr="0030589C" w:rsidRDefault="00342620" w:rsidP="00505201">
      <w:pPr>
        <w:rPr>
          <w:sz w:val="20"/>
          <w:szCs w:val="20"/>
        </w:rPr>
      </w:pPr>
    </w:p>
    <w:p w:rsidR="00342620" w:rsidRPr="0030589C" w:rsidRDefault="00342620" w:rsidP="00505201">
      <w:pPr>
        <w:tabs>
          <w:tab w:val="left" w:pos="6495"/>
        </w:tabs>
        <w:rPr>
          <w:sz w:val="20"/>
          <w:szCs w:val="20"/>
        </w:rPr>
      </w:pPr>
      <w:r w:rsidRPr="0030589C">
        <w:rPr>
          <w:sz w:val="20"/>
          <w:szCs w:val="20"/>
        </w:rPr>
        <w:tab/>
      </w:r>
    </w:p>
    <w:p w:rsidR="00342620" w:rsidRDefault="00342620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>Сведения</w:t>
      </w:r>
    </w:p>
    <w:p w:rsidR="00342620" w:rsidRDefault="00342620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</w:p>
    <w:p w:rsidR="00342620" w:rsidRPr="00B0680C" w:rsidRDefault="00342620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6709B7">
        <w:rPr>
          <w:rStyle w:val="a4"/>
          <w:color w:val="333333"/>
          <w:sz w:val="28"/>
        </w:rPr>
        <w:t xml:space="preserve"> года</w:t>
      </w:r>
    </w:p>
    <w:p w:rsidR="00342620" w:rsidRDefault="003426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42620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342620" w:rsidRPr="00446F45" w:rsidRDefault="0034262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42620" w:rsidRPr="00446F45" w:rsidRDefault="0034262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2620" w:rsidRPr="00446F45" w:rsidRDefault="0034262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42620" w:rsidRPr="00446F45" w:rsidRDefault="00342620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42620" w:rsidRPr="00446F45" w:rsidRDefault="00342620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2620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342620" w:rsidRPr="00446F45" w:rsidRDefault="0034262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2620" w:rsidRPr="00446F45" w:rsidRDefault="0034262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342620" w:rsidRPr="00446F45" w:rsidRDefault="0034262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42620" w:rsidRPr="00446F45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C635A1" w:rsidTr="0028148C">
        <w:trPr>
          <w:trHeight w:val="2173"/>
          <w:tblHeader/>
        </w:trPr>
        <w:tc>
          <w:tcPr>
            <w:tcW w:w="1844" w:type="dxa"/>
            <w:shd w:val="clear" w:color="auto" w:fill="auto"/>
          </w:tcPr>
          <w:p w:rsidR="00342620" w:rsidRPr="00B07509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Образцова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 xml:space="preserve"> Кристина Сергеевна</w:t>
            </w:r>
          </w:p>
        </w:tc>
        <w:tc>
          <w:tcPr>
            <w:tcW w:w="2268" w:type="dxa"/>
            <w:shd w:val="clear" w:color="auto" w:fill="auto"/>
          </w:tcPr>
          <w:p w:rsidR="00342620" w:rsidRPr="00B07509" w:rsidRDefault="00342620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«Многофункциональный центр предоставления  государственных и муниципальных услуг Шпаковского района»</w:t>
            </w:r>
          </w:p>
        </w:tc>
        <w:tc>
          <w:tcPr>
            <w:tcW w:w="1842" w:type="dxa"/>
          </w:tcPr>
          <w:p w:rsidR="00342620" w:rsidRPr="00A22694" w:rsidRDefault="00342620" w:rsidP="00451EEE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2022847,51</w:t>
            </w:r>
          </w:p>
        </w:tc>
        <w:tc>
          <w:tcPr>
            <w:tcW w:w="2127" w:type="dxa"/>
          </w:tcPr>
          <w:p w:rsidR="00342620" w:rsidRPr="00C719A8" w:rsidRDefault="0034262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 xml:space="preserve"> земли населенных пунктов для строительства жилых домов блокированного типа, индивидуальных </w:t>
            </w:r>
            <w:r w:rsidRPr="00C719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Pr="00C719A8" w:rsidRDefault="0034262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C719A8" w:rsidRDefault="00342620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342620" w:rsidRPr="00C719A8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C719A8" w:rsidRDefault="0034262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C719A8" w:rsidRDefault="0034262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Pr="00084A86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131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342620" w:rsidRPr="00084A86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084A86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084A86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42620" w:rsidRPr="00084A86" w:rsidRDefault="00342620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084A86" w:rsidRDefault="00342620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28148C">
            <w:pPr>
              <w:ind w:left="-108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084A86" w:rsidRDefault="0034262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327542" w:rsidRDefault="00342620" w:rsidP="003449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42620" w:rsidRPr="00C719A8" w:rsidRDefault="0034262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342620" w:rsidRPr="00C719A8" w:rsidRDefault="0034262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342620" w:rsidRPr="00C719A8" w:rsidRDefault="0034262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1F6BC9" w:rsidRDefault="00342620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1F6BC9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1F6BC9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342620" w:rsidRPr="00F13F77" w:rsidRDefault="00342620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327542" w:rsidRDefault="00342620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Pr="00327542" w:rsidRDefault="00342620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7542" w:rsidRDefault="00342620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342620" w:rsidRPr="006C611F" w:rsidRDefault="00342620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342620" w:rsidRPr="00327542" w:rsidRDefault="00342620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6C611F" w:rsidRDefault="00342620" w:rsidP="0016389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42620" w:rsidRPr="006C611F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131,0</w:t>
            </w: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6C611F" w:rsidRDefault="0034262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C611F" w:rsidRDefault="00342620" w:rsidP="001424D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6C611F" w:rsidRDefault="0034262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9073DE" w:rsidRDefault="0034262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7B451D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Куракина Юлия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2268" w:type="dxa"/>
            <w:shd w:val="clear" w:color="auto" w:fill="auto"/>
          </w:tcPr>
          <w:p w:rsidR="00342620" w:rsidRPr="007B451D" w:rsidRDefault="00342620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администрации Шпаковского муниципального района</w:t>
            </w:r>
          </w:p>
        </w:tc>
        <w:tc>
          <w:tcPr>
            <w:tcW w:w="1842" w:type="dxa"/>
          </w:tcPr>
          <w:p w:rsidR="00342620" w:rsidRPr="00327542" w:rsidRDefault="0034262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892222,34</w:t>
            </w:r>
          </w:p>
        </w:tc>
        <w:tc>
          <w:tcPr>
            <w:tcW w:w="2127" w:type="dxa"/>
          </w:tcPr>
          <w:p w:rsidR="00342620" w:rsidRPr="007B451D" w:rsidRDefault="0034262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общая долевая 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(1/5 доля)</w:t>
            </w:r>
          </w:p>
          <w:p w:rsidR="00342620" w:rsidRPr="00327542" w:rsidRDefault="0034262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7B451D" w:rsidRDefault="0034262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342620" w:rsidRPr="0032754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342620" w:rsidRPr="0032754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7B451D" w:rsidRDefault="0034262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Default="00342620" w:rsidP="00B67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42620" w:rsidRPr="00E247C2" w:rsidRDefault="00342620" w:rsidP="00B678D6">
            <w:pPr>
              <w:jc w:val="center"/>
              <w:rPr>
                <w:lang w:val="en-US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3118" w:type="dxa"/>
          </w:tcPr>
          <w:p w:rsidR="00342620" w:rsidRPr="00F13F77" w:rsidRDefault="00342620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327542" w:rsidRDefault="0034262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Pr="00327542" w:rsidRDefault="00342620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7542" w:rsidRDefault="0034262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658950,00</w:t>
            </w:r>
          </w:p>
        </w:tc>
        <w:tc>
          <w:tcPr>
            <w:tcW w:w="2127" w:type="dxa"/>
          </w:tcPr>
          <w:p w:rsidR="00342620" w:rsidRPr="00E05330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общая долевая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 xml:space="preserve"> (1/5 доля)</w:t>
            </w:r>
          </w:p>
          <w:p w:rsidR="00342620" w:rsidRPr="00E05330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E05330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E05330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342620" w:rsidRPr="00C41F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3426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C41F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0533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E05330" w:rsidRDefault="00342620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691B16" w:rsidRDefault="0034262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327542" w:rsidRDefault="00342620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Pr="00327542" w:rsidRDefault="00342620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7542" w:rsidRDefault="00342620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42620" w:rsidRPr="009573F8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общая долевая (1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/5 доля)</w:t>
            </w:r>
          </w:p>
          <w:p w:rsidR="00342620" w:rsidRPr="009573F8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9573F8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9573F8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426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342620" w:rsidRPr="00C41F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342620" w:rsidRPr="00327542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342620" w:rsidRPr="00327542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327542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3426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C41F20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9573F8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9573F8" w:rsidRDefault="00342620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691B16" w:rsidRDefault="0034262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E73E5F" w:rsidRDefault="0034262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Pr="00E73E5F" w:rsidRDefault="0034262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E73E5F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42620" w:rsidRPr="00E73E5F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общая долевая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 xml:space="preserve"> (1/5 доля)</w:t>
            </w:r>
          </w:p>
          <w:p w:rsidR="00342620" w:rsidRPr="00327542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2620" w:rsidRPr="00E73E5F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E73E5F" w:rsidRDefault="0034262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327542" w:rsidRDefault="0034262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E73E5F" w:rsidRDefault="0034262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E73E5F" w:rsidRDefault="00342620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E73E5F" w:rsidRDefault="00342620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61103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Солгалов Анатолий Алексеевич </w:t>
            </w:r>
          </w:p>
          <w:p w:rsidR="00342620" w:rsidRPr="0061103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42620" w:rsidRPr="0061103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председатель комитета по физической культуре, спорту и туризму администрации Шпаковского муниципального района</w:t>
            </w:r>
          </w:p>
          <w:p w:rsidR="00342620" w:rsidRPr="0061103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844782,40</w:t>
            </w:r>
          </w:p>
          <w:p w:rsidR="00342620" w:rsidRPr="00327542" w:rsidRDefault="0034262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342620" w:rsidRPr="00611032" w:rsidRDefault="00342620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342620" w:rsidRPr="00611032" w:rsidRDefault="0034262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Pr="00611032" w:rsidRDefault="0034262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11032" w:rsidRDefault="0034262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342620" w:rsidRPr="00611032" w:rsidRDefault="0034262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Pr="00611032" w:rsidRDefault="00342620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,00</w:t>
            </w:r>
          </w:p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342620" w:rsidRPr="00611032" w:rsidRDefault="0034262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611032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Легковой автомобиль Лада 219010 </w:t>
            </w:r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  <w:p w:rsidR="00342620" w:rsidRPr="00611032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11032" w:rsidRDefault="0034262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342620" w:rsidRPr="00611032" w:rsidRDefault="00342620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грузовой  УАЗ 3741</w:t>
            </w:r>
            <w:r>
              <w:rPr>
                <w:rFonts w:ascii="Verdana" w:hAnsi="Verdana"/>
                <w:sz w:val="16"/>
                <w:szCs w:val="16"/>
              </w:rPr>
              <w:t xml:space="preserve"> грузовой фургон</w:t>
            </w:r>
          </w:p>
        </w:tc>
        <w:tc>
          <w:tcPr>
            <w:tcW w:w="3118" w:type="dxa"/>
          </w:tcPr>
          <w:p w:rsidR="00342620" w:rsidRPr="00611032" w:rsidRDefault="0034262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327542" w:rsidRDefault="00342620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42620" w:rsidRPr="00327542" w:rsidRDefault="00342620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342620" w:rsidRPr="00327542" w:rsidRDefault="00342620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155342,68</w:t>
            </w:r>
          </w:p>
        </w:tc>
        <w:tc>
          <w:tcPr>
            <w:tcW w:w="2127" w:type="dxa"/>
          </w:tcPr>
          <w:p w:rsidR="00342620" w:rsidRPr="00611032" w:rsidRDefault="00342620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Земельный участок под ИЖС (безвозмездное пользование)</w:t>
            </w:r>
          </w:p>
          <w:p w:rsidR="00342620" w:rsidRPr="00611032" w:rsidRDefault="00342620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11032" w:rsidRDefault="00342620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42620" w:rsidRPr="00611032" w:rsidRDefault="00342620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0</w:t>
            </w: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611032" w:rsidRDefault="0034262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611032" w:rsidRDefault="0034262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lastRenderedPageBreak/>
              <w:t>Сауляк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служба Шпаковского района Ставропольского края»</w:t>
            </w:r>
          </w:p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Pr="0030079D" w:rsidRDefault="00342620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664626,69</w:t>
            </w:r>
          </w:p>
        </w:tc>
        <w:tc>
          <w:tcPr>
            <w:tcW w:w="2127" w:type="dxa"/>
          </w:tcPr>
          <w:p w:rsidR="00342620" w:rsidRPr="00526CE2" w:rsidRDefault="0034262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342620" w:rsidRPr="00526CE2" w:rsidRDefault="0034262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412,0</w:t>
            </w: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Дорохина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МКУ «Межведомственная централизованная бухгалтерия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342620" w:rsidRDefault="0034262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806635,11</w:t>
            </w:r>
          </w:p>
        </w:tc>
        <w:tc>
          <w:tcPr>
            <w:tcW w:w="2127" w:type="dxa"/>
          </w:tcPr>
          <w:p w:rsidR="00342620" w:rsidRPr="00611032" w:rsidRDefault="00342620" w:rsidP="002908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342620" w:rsidRPr="00611032" w:rsidRDefault="00342620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Default="0034262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342620" w:rsidRPr="00611032" w:rsidRDefault="00342620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Pr="00526CE2" w:rsidRDefault="0034262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342620" w:rsidRPr="00526CE2" w:rsidRDefault="00342620" w:rsidP="00B44BD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Хундай  Элантра</w:t>
            </w: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Default="00342620" w:rsidP="00040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686844,12</w:t>
            </w:r>
          </w:p>
        </w:tc>
        <w:tc>
          <w:tcPr>
            <w:tcW w:w="2127" w:type="dxa"/>
          </w:tcPr>
          <w:p w:rsidR="00342620" w:rsidRPr="00611032" w:rsidRDefault="00342620" w:rsidP="000406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342620" w:rsidRDefault="0034262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1/69 доли)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342620" w:rsidRDefault="0034262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342620" w:rsidRDefault="00342620" w:rsidP="00683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1/412 доли)</w:t>
            </w:r>
          </w:p>
          <w:p w:rsidR="00342620" w:rsidRDefault="00342620" w:rsidP="00683B61">
            <w:pPr>
              <w:jc w:val="center"/>
            </w:pPr>
          </w:p>
          <w:p w:rsidR="00342620" w:rsidRPr="00611032" w:rsidRDefault="00342620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342620" w:rsidRDefault="00342620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</w:t>
            </w:r>
          </w:p>
          <w:p w:rsidR="00342620" w:rsidRDefault="00342620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1/49 доли)</w:t>
            </w:r>
          </w:p>
          <w:p w:rsidR="00342620" w:rsidRDefault="00342620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Default="00342620" w:rsidP="00922C7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342620" w:rsidRPr="00526CE2" w:rsidRDefault="00342620" w:rsidP="00922C7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342620" w:rsidRDefault="00342620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526CE2" w:rsidRDefault="00342620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5802669,00 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37545902.00  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8526015.00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342620" w:rsidRDefault="0034262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EF744F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61AD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922C77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Default="0034262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2127" w:type="dxa"/>
          </w:tcPr>
          <w:p w:rsidR="00342620" w:rsidRDefault="0034262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342620" w:rsidRPr="00526CE2" w:rsidRDefault="0034262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342620" w:rsidRPr="00526CE2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42620" w:rsidRDefault="0034262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2,23</w:t>
            </w:r>
          </w:p>
        </w:tc>
        <w:tc>
          <w:tcPr>
            <w:tcW w:w="2127" w:type="dxa"/>
          </w:tcPr>
          <w:p w:rsidR="00342620" w:rsidRDefault="0034262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342620" w:rsidRPr="00526CE2" w:rsidRDefault="0034262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342620" w:rsidRPr="00526CE2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Геогджаян Василий Валерьевич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</w:p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 Центр молодежных проектов Шпаковского района Ставропольского края»</w:t>
            </w:r>
          </w:p>
        </w:tc>
        <w:tc>
          <w:tcPr>
            <w:tcW w:w="1842" w:type="dxa"/>
          </w:tcPr>
          <w:p w:rsidR="00342620" w:rsidRDefault="0034262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477305,94</w:t>
            </w:r>
          </w:p>
        </w:tc>
        <w:tc>
          <w:tcPr>
            <w:tcW w:w="2127" w:type="dxa"/>
          </w:tcPr>
          <w:p w:rsidR="00342620" w:rsidRDefault="0034262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342620" w:rsidRDefault="0034262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342620" w:rsidRPr="00526CE2" w:rsidRDefault="0034262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342620" w:rsidRPr="00526CE2" w:rsidRDefault="0034262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32.00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1100.00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1701" w:type="dxa"/>
          </w:tcPr>
          <w:p w:rsidR="00342620" w:rsidRPr="00526CE2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26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42620" w:rsidRPr="00526CE2" w:rsidRDefault="003426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Савченко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342620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</w:p>
          <w:p w:rsidR="00342620" w:rsidRPr="00526CE2" w:rsidRDefault="003426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« Управление централизации закупок Шпаковского муниципального района Ставропольского края»</w:t>
            </w:r>
          </w:p>
        </w:tc>
        <w:tc>
          <w:tcPr>
            <w:tcW w:w="1842" w:type="dxa"/>
          </w:tcPr>
          <w:p w:rsidR="00342620" w:rsidRDefault="0034262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882638,53</w:t>
            </w:r>
          </w:p>
        </w:tc>
        <w:tc>
          <w:tcPr>
            <w:tcW w:w="2127" w:type="dxa"/>
          </w:tcPr>
          <w:p w:rsidR="00342620" w:rsidRDefault="00342620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342620" w:rsidRDefault="00342620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611032" w:rsidRDefault="00342620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342620" w:rsidRDefault="00342620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620" w:rsidRDefault="00342620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620" w:rsidRPr="00611032" w:rsidRDefault="00342620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342620" w:rsidRPr="00526CE2" w:rsidRDefault="00342620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130,0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85,3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701" w:type="dxa"/>
          </w:tcPr>
          <w:p w:rsidR="00342620" w:rsidRPr="00526CE2" w:rsidRDefault="00342620" w:rsidP="005601E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Default="00342620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Default="00342620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3920F8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342620" w:rsidRPr="00526CE2" w:rsidRDefault="00342620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42620" w:rsidRPr="00526CE2" w:rsidRDefault="0034262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620" w:rsidRPr="00526CE2" w:rsidRDefault="00342620" w:rsidP="00DD07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 Форд Фокус</w:t>
            </w:r>
          </w:p>
        </w:tc>
        <w:tc>
          <w:tcPr>
            <w:tcW w:w="3118" w:type="dxa"/>
          </w:tcPr>
          <w:p w:rsidR="00342620" w:rsidRPr="00526CE2" w:rsidRDefault="003426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42620" w:rsidRPr="00EE3BE6" w:rsidRDefault="00342620" w:rsidP="00F43E58">
      <w:pPr>
        <w:rPr>
          <w:color w:val="FF0000"/>
        </w:rPr>
      </w:pPr>
    </w:p>
    <w:p w:rsidR="00342620" w:rsidRPr="00EE3BE6" w:rsidRDefault="00342620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542C4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17D" w:rsidRDefault="00655A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2620"/>
    <w:rsid w:val="003D090D"/>
    <w:rsid w:val="0044446C"/>
    <w:rsid w:val="004E4A62"/>
    <w:rsid w:val="00553AA0"/>
    <w:rsid w:val="00595A02"/>
    <w:rsid w:val="00655A7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FB674-8E04-4025-AF7E-A102A0B5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342620"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42620"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link w:val="11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2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42620"/>
    <w:rPr>
      <w:rFonts w:ascii="XO Thames" w:eastAsia="Times New Roman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342620"/>
    <w:rPr>
      <w:rFonts w:ascii="XO Thames" w:eastAsia="Times New Roman" w:hAnsi="XO Thames"/>
      <w:b/>
      <w:color w:val="000000"/>
      <w:sz w:val="22"/>
    </w:rPr>
  </w:style>
  <w:style w:type="character" w:customStyle="1" w:styleId="13">
    <w:name w:val="Обычный1"/>
    <w:rsid w:val="00342620"/>
    <w:rPr>
      <w:sz w:val="24"/>
    </w:rPr>
  </w:style>
  <w:style w:type="paragraph" w:customStyle="1" w:styleId="14">
    <w:name w:val="Основной шрифт абзаца1"/>
    <w:rsid w:val="00342620"/>
    <w:pPr>
      <w:spacing w:after="200" w:line="276" w:lineRule="auto"/>
      <w:jc w:val="both"/>
    </w:pPr>
    <w:rPr>
      <w:rFonts w:eastAsia="Times New Roman"/>
      <w:color w:val="000000"/>
      <w:sz w:val="28"/>
    </w:rPr>
  </w:style>
  <w:style w:type="paragraph" w:styleId="21">
    <w:name w:val="toc 2"/>
    <w:next w:val="a"/>
    <w:link w:val="22"/>
    <w:uiPriority w:val="39"/>
    <w:rsid w:val="00342620"/>
    <w:pPr>
      <w:spacing w:after="200" w:line="276" w:lineRule="auto"/>
      <w:ind w:left="200"/>
      <w:jc w:val="both"/>
    </w:pPr>
    <w:rPr>
      <w:rFonts w:eastAsia="Times New Roman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342620"/>
    <w:rPr>
      <w:rFonts w:eastAsia="Times New Roman"/>
      <w:color w:val="000000"/>
      <w:sz w:val="28"/>
    </w:rPr>
  </w:style>
  <w:style w:type="paragraph" w:customStyle="1" w:styleId="0">
    <w:name w:val="Верхний колонтитул + 0 пт"/>
    <w:basedOn w:val="a"/>
    <w:rsid w:val="00342620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ConsPlusCell">
    <w:name w:val="ConsPlusCell"/>
    <w:rsid w:val="00342620"/>
    <w:pPr>
      <w:widowControl w:val="0"/>
    </w:pPr>
    <w:rPr>
      <w:rFonts w:ascii="Arial" w:eastAsia="Times New Roman" w:hAnsi="Arial"/>
      <w:color w:val="000000"/>
    </w:rPr>
  </w:style>
  <w:style w:type="paragraph" w:styleId="41">
    <w:name w:val="toc 4"/>
    <w:next w:val="a"/>
    <w:link w:val="42"/>
    <w:uiPriority w:val="39"/>
    <w:rsid w:val="00342620"/>
    <w:pPr>
      <w:spacing w:after="200" w:line="276" w:lineRule="auto"/>
      <w:ind w:left="600"/>
      <w:jc w:val="both"/>
    </w:pPr>
    <w:rPr>
      <w:rFonts w:eastAsia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342620"/>
    <w:rPr>
      <w:rFonts w:eastAsia="Times New Roman"/>
      <w:color w:val="000000"/>
      <w:sz w:val="28"/>
    </w:rPr>
  </w:style>
  <w:style w:type="paragraph" w:styleId="6">
    <w:name w:val="toc 6"/>
    <w:next w:val="a"/>
    <w:link w:val="60"/>
    <w:uiPriority w:val="39"/>
    <w:rsid w:val="00342620"/>
    <w:pPr>
      <w:spacing w:after="200" w:line="276" w:lineRule="auto"/>
      <w:ind w:left="1000"/>
      <w:jc w:val="both"/>
    </w:pPr>
    <w:rPr>
      <w:rFonts w:eastAsia="Times New Roman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342620"/>
    <w:rPr>
      <w:rFonts w:eastAsia="Times New Roman"/>
      <w:color w:val="000000"/>
      <w:sz w:val="28"/>
    </w:rPr>
  </w:style>
  <w:style w:type="paragraph" w:styleId="7">
    <w:name w:val="toc 7"/>
    <w:next w:val="a"/>
    <w:link w:val="70"/>
    <w:uiPriority w:val="39"/>
    <w:rsid w:val="00342620"/>
    <w:pPr>
      <w:spacing w:after="200" w:line="276" w:lineRule="auto"/>
      <w:ind w:left="1200"/>
      <w:jc w:val="both"/>
    </w:pPr>
    <w:rPr>
      <w:rFonts w:eastAsia="Times New Roman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342620"/>
    <w:rPr>
      <w:rFonts w:eastAsia="Times New Roman"/>
      <w:color w:val="000000"/>
      <w:sz w:val="28"/>
    </w:rPr>
  </w:style>
  <w:style w:type="paragraph" w:styleId="a8">
    <w:name w:val="Balloon Text"/>
    <w:basedOn w:val="a"/>
    <w:link w:val="a9"/>
    <w:rsid w:val="00342620"/>
    <w:pPr>
      <w:spacing w:after="0" w:line="240" w:lineRule="auto"/>
    </w:pPr>
    <w:rPr>
      <w:rFonts w:ascii="Tahoma" w:eastAsia="Times New Roman" w:hAnsi="Tahoma"/>
      <w:color w:val="000000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342620"/>
    <w:rPr>
      <w:rFonts w:ascii="Tahoma" w:eastAsia="Times New Roman" w:hAnsi="Tahoma"/>
      <w:color w:val="000000"/>
      <w:sz w:val="16"/>
    </w:rPr>
  </w:style>
  <w:style w:type="paragraph" w:styleId="aa">
    <w:name w:val="footer"/>
    <w:basedOn w:val="a"/>
    <w:link w:val="ab"/>
    <w:rsid w:val="00342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342620"/>
    <w:rPr>
      <w:rFonts w:eastAsia="Times New Roman"/>
      <w:color w:val="000000"/>
      <w:sz w:val="24"/>
    </w:rPr>
  </w:style>
  <w:style w:type="paragraph" w:customStyle="1" w:styleId="8">
    <w:name w:val="Верхний колонтитул + 8 пт"/>
    <w:basedOn w:val="ac"/>
    <w:rsid w:val="00342620"/>
  </w:style>
  <w:style w:type="paragraph" w:styleId="ad">
    <w:name w:val="List Paragraph"/>
    <w:basedOn w:val="a"/>
    <w:link w:val="ae"/>
    <w:rsid w:val="00342620"/>
    <w:pPr>
      <w:spacing w:after="0" w:line="240" w:lineRule="auto"/>
      <w:ind w:left="720"/>
      <w:contextualSpacing/>
    </w:pPr>
    <w:rPr>
      <w:rFonts w:eastAsia="Times New Roman"/>
      <w:color w:val="000000"/>
      <w:szCs w:val="20"/>
      <w:lang w:eastAsia="ru-RU"/>
    </w:rPr>
  </w:style>
  <w:style w:type="character" w:customStyle="1" w:styleId="ae">
    <w:name w:val="Абзац списка Знак"/>
    <w:basedOn w:val="13"/>
    <w:link w:val="ad"/>
    <w:rsid w:val="00342620"/>
    <w:rPr>
      <w:rFonts w:eastAsia="Times New Roman"/>
      <w:color w:val="000000"/>
      <w:sz w:val="24"/>
    </w:rPr>
  </w:style>
  <w:style w:type="paragraph" w:styleId="ac">
    <w:name w:val="header"/>
    <w:basedOn w:val="a"/>
    <w:link w:val="af"/>
    <w:rsid w:val="00342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f">
    <w:name w:val="Верхний колонтитул Знак"/>
    <w:basedOn w:val="a0"/>
    <w:link w:val="ac"/>
    <w:rsid w:val="00342620"/>
    <w:rPr>
      <w:rFonts w:eastAsia="Times New Roman"/>
      <w:color w:val="000000"/>
      <w:sz w:val="24"/>
    </w:rPr>
  </w:style>
  <w:style w:type="paragraph" w:customStyle="1" w:styleId="ConsPlusNonformat">
    <w:name w:val="ConsPlusNonformat"/>
    <w:rsid w:val="00342620"/>
    <w:pPr>
      <w:widowControl w:val="0"/>
    </w:pPr>
    <w:rPr>
      <w:rFonts w:ascii="Courier New" w:eastAsia="Times New Roman" w:hAnsi="Courier New"/>
      <w:color w:val="000000"/>
    </w:rPr>
  </w:style>
  <w:style w:type="paragraph" w:styleId="31">
    <w:name w:val="toc 3"/>
    <w:next w:val="a"/>
    <w:link w:val="32"/>
    <w:uiPriority w:val="39"/>
    <w:rsid w:val="00342620"/>
    <w:pPr>
      <w:spacing w:after="200" w:line="276" w:lineRule="auto"/>
      <w:ind w:left="400"/>
      <w:jc w:val="both"/>
    </w:pPr>
    <w:rPr>
      <w:rFonts w:eastAsia="Times New Roman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342620"/>
    <w:rPr>
      <w:rFonts w:eastAsia="Times New Roman"/>
      <w:color w:val="000000"/>
      <w:sz w:val="28"/>
    </w:rPr>
  </w:style>
  <w:style w:type="paragraph" w:customStyle="1" w:styleId="af0">
    <w:name w:val="Знак"/>
    <w:basedOn w:val="a"/>
    <w:rsid w:val="00342620"/>
    <w:pPr>
      <w:spacing w:beforeAutospacing="1" w:after="0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customStyle="1" w:styleId="12">
    <w:name w:val="Гиперссылка1"/>
    <w:link w:val="a5"/>
    <w:rsid w:val="00342620"/>
    <w:pPr>
      <w:spacing w:after="200" w:line="276" w:lineRule="auto"/>
      <w:jc w:val="both"/>
    </w:pPr>
    <w:rPr>
      <w:color w:val="0000FF"/>
      <w:u w:val="single"/>
    </w:rPr>
  </w:style>
  <w:style w:type="paragraph" w:customStyle="1" w:styleId="Footnote">
    <w:name w:val="Footnote"/>
    <w:rsid w:val="00342620"/>
    <w:pPr>
      <w:spacing w:after="200" w:line="276" w:lineRule="auto"/>
    </w:pPr>
    <w:rPr>
      <w:rFonts w:ascii="XO Thames" w:eastAsia="Times New Roman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342620"/>
    <w:pPr>
      <w:spacing w:after="200" w:line="276" w:lineRule="auto"/>
      <w:jc w:val="both"/>
    </w:pPr>
    <w:rPr>
      <w:rFonts w:ascii="XO Thames" w:eastAsia="Times New Roman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342620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342620"/>
    <w:pPr>
      <w:spacing w:after="200" w:line="360" w:lineRule="auto"/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342620"/>
    <w:pPr>
      <w:spacing w:after="200" w:line="276" w:lineRule="auto"/>
      <w:ind w:left="1600"/>
      <w:jc w:val="both"/>
    </w:pPr>
    <w:rPr>
      <w:rFonts w:eastAsia="Times New Roman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342620"/>
    <w:rPr>
      <w:rFonts w:eastAsia="Times New Roman"/>
      <w:color w:val="000000"/>
      <w:sz w:val="28"/>
    </w:rPr>
  </w:style>
  <w:style w:type="paragraph" w:styleId="80">
    <w:name w:val="toc 8"/>
    <w:next w:val="a"/>
    <w:link w:val="81"/>
    <w:uiPriority w:val="39"/>
    <w:rsid w:val="00342620"/>
    <w:pPr>
      <w:spacing w:after="200" w:line="276" w:lineRule="auto"/>
      <w:ind w:left="1400"/>
      <w:jc w:val="both"/>
    </w:pPr>
    <w:rPr>
      <w:rFonts w:eastAsia="Times New Roman"/>
      <w:color w:val="000000"/>
      <w:sz w:val="28"/>
    </w:rPr>
  </w:style>
  <w:style w:type="character" w:customStyle="1" w:styleId="81">
    <w:name w:val="Оглавление 8 Знак"/>
    <w:link w:val="80"/>
    <w:uiPriority w:val="39"/>
    <w:rsid w:val="00342620"/>
    <w:rPr>
      <w:rFonts w:eastAsia="Times New Roman"/>
      <w:color w:val="000000"/>
      <w:sz w:val="28"/>
    </w:rPr>
  </w:style>
  <w:style w:type="paragraph" w:styleId="51">
    <w:name w:val="toc 5"/>
    <w:next w:val="a"/>
    <w:link w:val="52"/>
    <w:uiPriority w:val="39"/>
    <w:rsid w:val="00342620"/>
    <w:pPr>
      <w:spacing w:after="200" w:line="276" w:lineRule="auto"/>
      <w:ind w:left="800"/>
      <w:jc w:val="both"/>
    </w:pPr>
    <w:rPr>
      <w:rFonts w:eastAsia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342620"/>
    <w:rPr>
      <w:rFonts w:eastAsia="Times New Roman"/>
      <w:color w:val="000000"/>
      <w:sz w:val="28"/>
    </w:rPr>
  </w:style>
  <w:style w:type="paragraph" w:customStyle="1" w:styleId="11">
    <w:name w:val="Строгий1"/>
    <w:basedOn w:val="14"/>
    <w:link w:val="a4"/>
    <w:rsid w:val="00342620"/>
    <w:rPr>
      <w:rFonts w:eastAsia="Calibri"/>
      <w:b/>
      <w:bCs/>
      <w:color w:val="auto"/>
      <w:sz w:val="20"/>
    </w:rPr>
  </w:style>
  <w:style w:type="paragraph" w:styleId="af1">
    <w:name w:val="Subtitle"/>
    <w:next w:val="a"/>
    <w:link w:val="af2"/>
    <w:qFormat/>
    <w:rsid w:val="00342620"/>
    <w:pPr>
      <w:spacing w:after="200" w:line="276" w:lineRule="auto"/>
      <w:jc w:val="both"/>
    </w:pPr>
    <w:rPr>
      <w:rFonts w:ascii="XO Thames" w:eastAsia="Times New Roman" w:hAnsi="XO Thames"/>
      <w:i/>
      <w:color w:val="616161"/>
      <w:sz w:val="24"/>
    </w:rPr>
  </w:style>
  <w:style w:type="character" w:customStyle="1" w:styleId="af2">
    <w:name w:val="Подзаголовок Знак"/>
    <w:basedOn w:val="a0"/>
    <w:link w:val="af1"/>
    <w:uiPriority w:val="11"/>
    <w:rsid w:val="00342620"/>
    <w:rPr>
      <w:rFonts w:ascii="XO Thames" w:eastAsia="Times New Roman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342620"/>
    <w:pPr>
      <w:spacing w:after="200" w:line="276" w:lineRule="auto"/>
      <w:ind w:left="1800"/>
      <w:jc w:val="both"/>
    </w:pPr>
    <w:rPr>
      <w:rFonts w:eastAsia="Times New Roman"/>
      <w:color w:val="000000"/>
      <w:sz w:val="28"/>
    </w:rPr>
  </w:style>
  <w:style w:type="paragraph" w:styleId="af3">
    <w:name w:val="Title"/>
    <w:next w:val="a"/>
    <w:link w:val="af4"/>
    <w:uiPriority w:val="10"/>
    <w:qFormat/>
    <w:rsid w:val="00342620"/>
    <w:pPr>
      <w:spacing w:after="200" w:line="276" w:lineRule="auto"/>
      <w:jc w:val="both"/>
    </w:pPr>
    <w:rPr>
      <w:rFonts w:ascii="XO Thames" w:eastAsia="Times New Roman" w:hAnsi="XO Thames"/>
      <w:b/>
      <w:color w:val="000000"/>
      <w:sz w:val="52"/>
    </w:rPr>
  </w:style>
  <w:style w:type="character" w:customStyle="1" w:styleId="af4">
    <w:name w:val="Заголовок Знак"/>
    <w:basedOn w:val="a0"/>
    <w:link w:val="af3"/>
    <w:uiPriority w:val="10"/>
    <w:rsid w:val="00342620"/>
    <w:rPr>
      <w:rFonts w:ascii="XO Thames" w:eastAsia="Times New Roman" w:hAnsi="XO Thames"/>
      <w:b/>
      <w:color w:val="000000"/>
      <w:sz w:val="52"/>
    </w:rPr>
  </w:style>
  <w:style w:type="table" w:styleId="af5">
    <w:name w:val="Table Grid"/>
    <w:basedOn w:val="a1"/>
    <w:rsid w:val="00342620"/>
    <w:pPr>
      <w:jc w:val="both"/>
    </w:pPr>
    <w:rPr>
      <w:rFonts w:eastAsia="Times New Roman"/>
      <w:color w:val="000000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3">
    <w:name w:val="Основной шрифт абзаца4"/>
    <w:rsid w:val="00342620"/>
  </w:style>
  <w:style w:type="character" w:customStyle="1" w:styleId="33">
    <w:name w:val="Основной шрифт абзаца3"/>
    <w:rsid w:val="00342620"/>
  </w:style>
  <w:style w:type="character" w:customStyle="1" w:styleId="23">
    <w:name w:val="Основной шрифт абзаца2"/>
    <w:rsid w:val="00342620"/>
  </w:style>
  <w:style w:type="paragraph" w:customStyle="1" w:styleId="24">
    <w:name w:val="Заголовок2"/>
    <w:basedOn w:val="a"/>
    <w:next w:val="af6"/>
    <w:rsid w:val="0034262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lang w:eastAsia="zh-CN"/>
    </w:rPr>
  </w:style>
  <w:style w:type="paragraph" w:styleId="af6">
    <w:name w:val="Body Text"/>
    <w:basedOn w:val="a"/>
    <w:link w:val="af7"/>
    <w:rsid w:val="00342620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7">
    <w:name w:val="Основной текст Знак"/>
    <w:basedOn w:val="a0"/>
    <w:link w:val="af6"/>
    <w:rsid w:val="00342620"/>
    <w:rPr>
      <w:rFonts w:ascii="Calibri" w:eastAsia="Times New Roman" w:hAnsi="Calibri" w:cs="Calibri"/>
      <w:sz w:val="22"/>
      <w:szCs w:val="22"/>
      <w:lang w:eastAsia="zh-CN"/>
    </w:rPr>
  </w:style>
  <w:style w:type="paragraph" w:styleId="af8">
    <w:name w:val="List"/>
    <w:basedOn w:val="af6"/>
    <w:rsid w:val="00342620"/>
    <w:rPr>
      <w:rFonts w:cs="Mangal"/>
    </w:rPr>
  </w:style>
  <w:style w:type="paragraph" w:styleId="af9">
    <w:name w:val="caption"/>
    <w:basedOn w:val="a"/>
    <w:qFormat/>
    <w:rsid w:val="00342620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Cs w:val="24"/>
      <w:lang w:eastAsia="zh-CN"/>
    </w:rPr>
  </w:style>
  <w:style w:type="paragraph" w:customStyle="1" w:styleId="44">
    <w:name w:val="Указатель4"/>
    <w:basedOn w:val="a"/>
    <w:rsid w:val="00342620"/>
    <w:pPr>
      <w:suppressLineNumbers/>
      <w:suppressAutoHyphens/>
    </w:pPr>
    <w:rPr>
      <w:rFonts w:ascii="Calibri" w:eastAsia="Times New Roman" w:hAnsi="Calibri" w:cs="Arial"/>
      <w:sz w:val="22"/>
      <w:szCs w:val="22"/>
      <w:lang w:eastAsia="zh-CN"/>
    </w:rPr>
  </w:style>
  <w:style w:type="paragraph" w:customStyle="1" w:styleId="17">
    <w:name w:val="Заголовок1"/>
    <w:basedOn w:val="a"/>
    <w:next w:val="af6"/>
    <w:rsid w:val="00342620"/>
    <w:pPr>
      <w:keepNext/>
      <w:suppressAutoHyphens/>
      <w:spacing w:before="240" w:after="120"/>
    </w:pPr>
    <w:rPr>
      <w:rFonts w:ascii="Arial" w:eastAsia="Arial Unicode MS" w:hAnsi="Arial" w:cs="Mangal"/>
      <w:sz w:val="28"/>
      <w:lang w:eastAsia="zh-CN"/>
    </w:rPr>
  </w:style>
  <w:style w:type="paragraph" w:customStyle="1" w:styleId="18">
    <w:name w:val="Название объекта1"/>
    <w:basedOn w:val="17"/>
    <w:next w:val="af1"/>
    <w:rsid w:val="00342620"/>
  </w:style>
  <w:style w:type="paragraph" w:customStyle="1" w:styleId="34">
    <w:name w:val="Указатель3"/>
    <w:basedOn w:val="a"/>
    <w:rsid w:val="00342620"/>
    <w:pPr>
      <w:suppressLineNumbers/>
      <w:suppressAutoHyphens/>
    </w:pPr>
    <w:rPr>
      <w:rFonts w:ascii="Calibri" w:eastAsia="Times New Roman" w:hAnsi="Calibri" w:cs="Arial"/>
      <w:sz w:val="22"/>
      <w:szCs w:val="22"/>
      <w:lang w:eastAsia="zh-CN"/>
    </w:rPr>
  </w:style>
  <w:style w:type="paragraph" w:customStyle="1" w:styleId="25">
    <w:name w:val="Название2"/>
    <w:basedOn w:val="17"/>
    <w:next w:val="af1"/>
    <w:rsid w:val="00342620"/>
  </w:style>
  <w:style w:type="paragraph" w:customStyle="1" w:styleId="26">
    <w:name w:val="Указатель2"/>
    <w:basedOn w:val="a"/>
    <w:rsid w:val="00342620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19">
    <w:name w:val="Название1"/>
    <w:basedOn w:val="a"/>
    <w:rsid w:val="00342620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a">
    <w:name w:val="Указатель1"/>
    <w:basedOn w:val="a"/>
    <w:rsid w:val="00342620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afa">
    <w:name w:val="Содержимое таблицы"/>
    <w:basedOn w:val="a"/>
    <w:rsid w:val="00342620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b">
    <w:name w:val="Заголовок таблицы"/>
    <w:basedOn w:val="afa"/>
    <w:rsid w:val="00342620"/>
    <w:pPr>
      <w:jc w:val="center"/>
    </w:pPr>
    <w:rPr>
      <w:b/>
      <w:bCs/>
    </w:rPr>
  </w:style>
  <w:style w:type="paragraph" w:customStyle="1" w:styleId="Standard">
    <w:name w:val="Standard"/>
    <w:rsid w:val="0034262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34262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101</Pages>
  <Words>11037</Words>
  <Characters>62915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2020-12-21T12:04:00Z</dcterms:modified>
</cp:coreProperties>
</file>