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EB" w:rsidRDefault="00F458EB" w:rsidP="00F458EB">
      <w:pPr>
        <w:pStyle w:val="1"/>
        <w:spacing w:before="255" w:after="161"/>
        <w:rPr>
          <w:b w:val="0"/>
          <w:bCs w:val="0"/>
          <w:color w:val="333333"/>
          <w:sz w:val="47"/>
          <w:szCs w:val="47"/>
          <w:lang w:eastAsia="ru-RU"/>
        </w:rPr>
      </w:pPr>
      <w:r>
        <w:rPr>
          <w:b w:val="0"/>
          <w:bCs w:val="0"/>
          <w:color w:val="333333"/>
          <w:sz w:val="47"/>
          <w:szCs w:val="47"/>
        </w:rPr>
        <w:t>Сведения о доходах за 2019</w:t>
      </w:r>
    </w:p>
    <w:p w:rsidR="00F458EB" w:rsidRDefault="00F458EB" w:rsidP="00F458EB">
      <w:pPr>
        <w:pStyle w:val="a3"/>
        <w:spacing w:before="105" w:beforeAutospacing="0" w:after="105" w:afterAutospacing="0"/>
        <w:ind w:left="60" w:right="60"/>
        <w:jc w:val="center"/>
        <w:rPr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СВЕДЕНИЯ</w:t>
      </w:r>
    </w:p>
    <w:p w:rsidR="00F458EB" w:rsidRDefault="00F458EB" w:rsidP="00F458EB">
      <w:pPr>
        <w:pStyle w:val="a3"/>
        <w:spacing w:before="105" w:beforeAutospacing="0" w:after="105" w:afterAutospacing="0"/>
        <w:ind w:left="60" w:right="60"/>
        <w:jc w:val="center"/>
        <w:rPr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о доходах, расходах, об имуществе и обязательствах имущественного</w:t>
      </w:r>
    </w:p>
    <w:p w:rsidR="00F458EB" w:rsidRDefault="00F458EB" w:rsidP="00F458EB">
      <w:pPr>
        <w:pStyle w:val="a3"/>
        <w:spacing w:before="105" w:beforeAutospacing="0" w:after="105" w:afterAutospacing="0"/>
        <w:ind w:left="60" w:right="60"/>
        <w:jc w:val="center"/>
        <w:rPr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характера, представленные муниципальными служащими Думы городского округа Тольятти</w:t>
      </w:r>
    </w:p>
    <w:p w:rsidR="00F458EB" w:rsidRDefault="00F458EB" w:rsidP="00F458EB">
      <w:pPr>
        <w:pStyle w:val="a3"/>
        <w:spacing w:before="105" w:beforeAutospacing="0" w:after="105" w:afterAutospacing="0"/>
        <w:ind w:left="60" w:right="60"/>
        <w:jc w:val="center"/>
        <w:rPr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за отчетный период с 1 января 2019 года по 31 декабря 2019 года и</w:t>
      </w:r>
    </w:p>
    <w:p w:rsidR="00F458EB" w:rsidRDefault="00F458EB" w:rsidP="00F458EB">
      <w:pPr>
        <w:pStyle w:val="a3"/>
        <w:spacing w:before="105" w:beforeAutospacing="0" w:after="105" w:afterAutospacing="0"/>
        <w:ind w:left="60" w:right="60"/>
        <w:jc w:val="center"/>
        <w:rPr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557"/>
        <w:gridCol w:w="1398"/>
        <w:gridCol w:w="23"/>
        <w:gridCol w:w="22"/>
        <w:gridCol w:w="1278"/>
        <w:gridCol w:w="1229"/>
        <w:gridCol w:w="701"/>
        <w:gridCol w:w="36"/>
        <w:gridCol w:w="1029"/>
        <w:gridCol w:w="1773"/>
        <w:gridCol w:w="701"/>
        <w:gridCol w:w="1065"/>
        <w:gridCol w:w="1049"/>
        <w:gridCol w:w="1290"/>
        <w:gridCol w:w="1326"/>
        <w:gridCol w:w="886"/>
        <w:gridCol w:w="21"/>
      </w:tblGrid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333333"/>
                <w:sz w:val="21"/>
                <w:szCs w:val="21"/>
              </w:rPr>
              <w:br/>
            </w:r>
            <w:bookmarkStart w:id="0" w:name="_GoBack"/>
            <w:bookmarkEnd w:id="0"/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 w:rsidP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Гуревич Елена Юрьевна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главный специалист 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proofErr w:type="gramStart"/>
            <w:r>
              <w:rPr>
                <w:sz w:val="16"/>
                <w:szCs w:val="16"/>
              </w:rPr>
              <w:t>Общая  долевая</w:t>
            </w:r>
            <w:proofErr w:type="gramEnd"/>
            <w:r>
              <w:rPr>
                <w:sz w:val="16"/>
                <w:szCs w:val="16"/>
              </w:rPr>
              <w:t xml:space="preserve"> (доля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503264,24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Замчевский Денис Вячеславович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заместитель руководителя  управления - начальник аналитического отдела  информационно- аналитического управления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LADA GFK320 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1 903 178,34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–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103,6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368193,54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Казакова Елена Николаевна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 xml:space="preserve">заместитель начальника отдела бухгалтерского учёта и отчетности </w:t>
            </w:r>
            <w:r>
              <w:rPr>
                <w:sz w:val="16"/>
                <w:szCs w:val="16"/>
              </w:rPr>
              <w:lastRenderedPageBreak/>
              <w:t>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– 2/4)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609 189,50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–1/4)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Гараж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856 951,74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–1/4)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Каменских Любовь Дмитриевна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начальник отдела бухгалтерского учета и отчетности аппарата Думы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1058,0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Гараж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831 309,61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Объект незавершенного строительства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500,0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- ½)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Объект незавершенного строительства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РЕHO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469 650,0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 (безвозмездное,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Лазутина Ирина Анатольевна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начальник 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- 2/3)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Дом жилой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305,6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HYNDAI 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939 061,43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участок, 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 xml:space="preserve">Общая </w:t>
            </w:r>
            <w:proofErr w:type="gramStart"/>
            <w:r>
              <w:rPr>
                <w:sz w:val="16"/>
                <w:szCs w:val="16"/>
              </w:rPr>
              <w:t>долевая  (</w:t>
            </w:r>
            <w:proofErr w:type="gramEnd"/>
            <w:r>
              <w:rPr>
                <w:sz w:val="16"/>
                <w:szCs w:val="16"/>
              </w:rPr>
              <w:t>доля 3483/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10580)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TOYOTA RAV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участок, 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– 1775/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1656,74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Дом жилой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305,6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TOYOTA LAND CRUISER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6 753 574,99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участок, 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5580/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80852)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4495,0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HYUNDAI SOLARIS 1.4 GI AT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- ½)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Иные транс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Прицеп легковой АВ SAZ 8299302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Гараж (возмездное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  Иные транс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Снегоход SКANDIC WT 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Иные транс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Лодка Р2190 СШ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RP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Иные транс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P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>
              <w:rPr>
                <w:sz w:val="16"/>
                <w:szCs w:val="16"/>
              </w:rPr>
              <w:t>Мотовездеход</w:t>
            </w:r>
            <w:r w:rsidRPr="00F458EB">
              <w:rPr>
                <w:sz w:val="16"/>
                <w:szCs w:val="16"/>
                <w:lang w:val="en-US"/>
              </w:rPr>
              <w:t xml:space="preserve"> ARCTIC CAT TRV 700 H1 EFI CRUISER</w:t>
            </w:r>
          </w:p>
          <w:p w:rsidR="00F458EB" w:rsidRP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 w:rsidRPr="00F458EB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Pr="00F458EB" w:rsidRDefault="00F458EB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Pr="00F458EB" w:rsidRDefault="00F458EB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Pr="00F458EB" w:rsidRDefault="00F458EB">
            <w:pPr>
              <w:rPr>
                <w:lang w:val="en-US"/>
              </w:rPr>
            </w:pPr>
          </w:p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Pr="00F458EB" w:rsidRDefault="00F458EB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Pr="00F458EB" w:rsidRDefault="00F458EB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Pr="00F458EB" w:rsidRDefault="00F458EB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167,20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583,40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Прицеп MZSA 821711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Лященко Анастасия Витальевна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Помощник председателя Думы городского округа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Мазда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2 408 326,36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Дар от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Жилой дом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Мартьянова Татьяна Ивановна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начальник отдела документационного обеспечения аппарата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-1/3)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LADA LARGUS KS015L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1 016 433,80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 для индивидуального домовладения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726,0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Гаражный бокс (безвозмездное пользование, 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20,0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Моторная лодка, двигатель подвесной «Suzuki DF2.5SN0025F 112070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1 641 035,14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автоприцеп МЗСАВ17708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Михасёнок Екатерина Александровна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начальник отдела по связям с общественностью и СМИ аппарата Думы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685 809,10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Жилой дом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Михеева Инга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консультант руководителя аппарата Думы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– 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LADA KALINA 11194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482 557,19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Митрофанова Наталья Александровна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руководитель аппарата Думы городского округа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628 824,05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Осянкина Елена Викторовна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lastRenderedPageBreak/>
              <w:t xml:space="preserve">начальник организационного отдела аппарата </w:t>
            </w:r>
            <w:r>
              <w:rPr>
                <w:sz w:val="16"/>
                <w:szCs w:val="16"/>
              </w:rPr>
              <w:lastRenderedPageBreak/>
              <w:t>Думы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lastRenderedPageBreak/>
              <w:t xml:space="preserve">Земельный участок для дальнейшей </w:t>
            </w:r>
            <w:r>
              <w:rPr>
                <w:sz w:val="16"/>
                <w:szCs w:val="16"/>
              </w:rPr>
              <w:lastRenderedPageBreak/>
              <w:t>эксплуатации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274,0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 xml:space="preserve">Часть жилого дома (безвозмездное </w:t>
            </w:r>
            <w:r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lastRenderedPageBreak/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LADA KALINA 11194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lastRenderedPageBreak/>
              <w:t>1 644 618,60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 (земли поселений)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Прицеп ММ 381021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547,0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Кладовка с погребом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Опря Ольга Петровна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ведущий специалист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487 093,47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(безвозмездное,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Панкратова Ольга Владимировна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руководитель юридического управления аппарата Думы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(социальный найм,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1 386 755,99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(безвозмездное,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Романишин Дмитрий Леонидович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помощник председателя Думы городского округа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797047,43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4/10)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Лодка РИБ АЭРО, подвесной двигатель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Прицеп «Атлетик»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953403,66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120000,0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Сагулина Татьяна Витальевна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начальник отдела нормотворчества и правового обеспечения юридического управления аппарата Думы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753882,57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11745,80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Седлецкая Элеонора 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начальник отдела муниципальной службы и кадровой политики аппарата Думы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1 966 215,13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196,1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Гараж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TOYOTA LAND CRUISE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3 631 188,23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196,1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 xml:space="preserve">Гаражный бокс (безвозмездное </w:t>
            </w:r>
            <w:r>
              <w:rPr>
                <w:sz w:val="16"/>
                <w:szCs w:val="16"/>
              </w:rPr>
              <w:lastRenderedPageBreak/>
              <w:t>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lastRenderedPageBreak/>
              <w:t>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а/прицеп 8177-0000010-08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Жилой дом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Селезнев Алексей Александрович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консультант заместителя председателя Думы городского округа Тольятти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580,0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Бокс в гаражном кооперативе (возмездное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691681,05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78.9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Бокс в гаражном кооперативе (возмездное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1245094,87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12,7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Смирнова Елена Владимировна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 xml:space="preserve">заместитель руководителя управления – начальник отдела правовой экспертизы юридического управления </w:t>
            </w:r>
            <w:r>
              <w:rPr>
                <w:sz w:val="16"/>
                <w:szCs w:val="16"/>
              </w:rPr>
              <w:lastRenderedPageBreak/>
              <w:t>аппарата Думы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740549,44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Татарников Николай Геннадьевич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начальник отдела информационных технологий и связи управления делами аппарата Думы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½)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682752,38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½)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½)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390616,61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½)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Тетервак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Наталья Ильинична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консультант заместителя председателя Думы городского округа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½)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1742919,21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½)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652972,45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Уланова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 Елена Станиславовна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консультант заместителя председателя Думы городского округа Тольятти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LADA KALINA 111830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426571,67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639053,76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ГАЗ 32705 Фургон 4026OF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грузовой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ГАЗ 3009D3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601,7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7505,03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Фролов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Сергей Владимирович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начальник отдела автотранспортного обеспечения управления делами аппарата Думы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Гаражный бокс 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LAND ROVER FRELENDER-2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431383,81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Подвал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Мотолодка Беркут S, двигатель  ПЛМ NISSANMARINE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Прицеп МЗСА 81771Д категории 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957883,63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Чернакова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Елена Юрьевна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начальник отдела постоянных комиссий аппарата Думы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654653,49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Шарафан Евгений Владимирович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заместитель руководителя аппарата Думы городского округа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-  1/3)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 участок для коллективного пользования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570,0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KIA ED (Ceed)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1 091 913,6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 xml:space="preserve">Гаражный бокс (безвозмездное пользование, </w:t>
            </w:r>
            <w:r>
              <w:rPr>
                <w:sz w:val="16"/>
                <w:szCs w:val="16"/>
              </w:rPr>
              <w:lastRenderedPageBreak/>
              <w:t>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lastRenderedPageBreak/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Иные транспортны</w:t>
            </w:r>
            <w:r>
              <w:rPr>
                <w:sz w:val="16"/>
                <w:szCs w:val="16"/>
              </w:rPr>
              <w:lastRenderedPageBreak/>
              <w:t>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lastRenderedPageBreak/>
              <w:t xml:space="preserve">а/прицеп «Пчёлка»  – </w:t>
            </w:r>
            <w:r>
              <w:rPr>
                <w:sz w:val="16"/>
                <w:szCs w:val="16"/>
              </w:rPr>
              <w:lastRenderedPageBreak/>
              <w:t>8122012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  <w:proofErr w:type="gramStart"/>
            <w:r>
              <w:rPr>
                <w:sz w:val="16"/>
                <w:szCs w:val="16"/>
              </w:rPr>
              <w:t>участок  (</w:t>
            </w:r>
            <w:proofErr w:type="gramEnd"/>
            <w:r>
              <w:rPr>
                <w:sz w:val="16"/>
                <w:szCs w:val="16"/>
              </w:rPr>
              <w:t>землепользова</w:t>
            </w:r>
          </w:p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ние) для дальнейшего использования садового участка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Жилое строение без права регистрации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Земельный  участок (земли населенных пунктов для дальнейшего использования садового участка)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855 363,63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  - 2/3)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Жилое строение без права регистрации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t>Юрин Алексей Викторович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руководитель управления делами аппарата Думы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PEUGEOT 308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720 421,0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Дача (безвозмездное пользование,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Надувная лодка Фрегат М-300, подвесной мотор «Mercury 5»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Гараж (возмездное,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Общая долевая (доля 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358 525, 96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/>
        </w:tc>
      </w:tr>
      <w:tr w:rsidR="00F458EB" w:rsidTr="00F45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8EB" w:rsidRDefault="00F458EB">
            <w:pPr>
              <w:rPr>
                <w:sz w:val="20"/>
                <w:szCs w:val="20"/>
              </w:rPr>
            </w:pPr>
          </w:p>
        </w:tc>
      </w:tr>
    </w:tbl>
    <w:p w:rsidR="00F458EB" w:rsidRDefault="00F458EB" w:rsidP="00F458EB">
      <w:pPr>
        <w:pStyle w:val="a3"/>
        <w:spacing w:before="105" w:beforeAutospacing="0" w:after="105" w:afterAutospacing="0"/>
        <w:ind w:left="60" w:right="60"/>
        <w:jc w:val="both"/>
        <w:rPr>
          <w:color w:val="333333"/>
          <w:sz w:val="21"/>
          <w:szCs w:val="21"/>
        </w:rPr>
      </w:pPr>
      <w:r>
        <w:rPr>
          <w:color w:val="333333"/>
          <w:sz w:val="16"/>
          <w:szCs w:val="16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7BF1"/>
  <w15:docId w15:val="{73C9BE2B-4167-4BE0-826A-50A64917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458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7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2020-12-11T07:24:00Z</dcterms:modified>
</cp:coreProperties>
</file>